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641" w:rsidRPr="00B0688E" w:rsidRDefault="00896641" w:rsidP="00B0688E">
      <w:pPr>
        <w:pStyle w:val="Header"/>
        <w:tabs>
          <w:tab w:val="left" w:pos="720"/>
        </w:tabs>
        <w:wordWrap/>
        <w:snapToGrid/>
        <w:jc w:val="center"/>
        <w:rPr>
          <w:rFonts w:ascii="Times New Roman"/>
          <w:b/>
          <w:caps/>
          <w:sz w:val="22"/>
          <w:szCs w:val="22"/>
        </w:rPr>
      </w:pPr>
      <w:r w:rsidRPr="00B0688E">
        <w:rPr>
          <w:rFonts w:ascii="Times New Roman"/>
          <w:b/>
          <w:caps/>
          <w:sz w:val="22"/>
          <w:szCs w:val="22"/>
        </w:rPr>
        <w:t xml:space="preserve">Boo chun Jung </w:t>
      </w:r>
    </w:p>
    <w:p w:rsidR="00896641" w:rsidRPr="00B0688E" w:rsidRDefault="00896641" w:rsidP="00B0688E">
      <w:pPr>
        <w:autoSpaceDE w:val="0"/>
        <w:autoSpaceDN w:val="0"/>
        <w:adjustRightInd w:val="0"/>
        <w:jc w:val="center"/>
        <w:rPr>
          <w:sz w:val="21"/>
          <w:szCs w:val="21"/>
        </w:rPr>
      </w:pPr>
      <w:r w:rsidRPr="00B0688E">
        <w:rPr>
          <w:sz w:val="21"/>
          <w:szCs w:val="21"/>
        </w:rPr>
        <w:t xml:space="preserve">School of Accountancy </w:t>
      </w:r>
    </w:p>
    <w:p w:rsidR="00896641" w:rsidRPr="00B0688E" w:rsidRDefault="00896641" w:rsidP="00B0688E">
      <w:pPr>
        <w:autoSpaceDE w:val="0"/>
        <w:autoSpaceDN w:val="0"/>
        <w:adjustRightInd w:val="0"/>
        <w:jc w:val="center"/>
        <w:rPr>
          <w:sz w:val="21"/>
          <w:szCs w:val="21"/>
        </w:rPr>
      </w:pPr>
      <w:r w:rsidRPr="00B0688E">
        <w:rPr>
          <w:sz w:val="21"/>
          <w:szCs w:val="21"/>
        </w:rPr>
        <w:t>Shidler College of Business</w:t>
      </w:r>
    </w:p>
    <w:p w:rsidR="00896641" w:rsidRPr="00B0688E" w:rsidRDefault="00896641" w:rsidP="00B0688E">
      <w:pPr>
        <w:autoSpaceDE w:val="0"/>
        <w:autoSpaceDN w:val="0"/>
        <w:adjustRightInd w:val="0"/>
        <w:jc w:val="center"/>
        <w:rPr>
          <w:sz w:val="21"/>
          <w:szCs w:val="21"/>
        </w:rPr>
      </w:pPr>
      <w:r w:rsidRPr="00B0688E">
        <w:rPr>
          <w:sz w:val="21"/>
          <w:szCs w:val="21"/>
        </w:rPr>
        <w:t>University of Hawaii at Manoa</w:t>
      </w:r>
    </w:p>
    <w:p w:rsidR="00896641" w:rsidRPr="00B0688E" w:rsidRDefault="00896641" w:rsidP="00B0688E">
      <w:pPr>
        <w:autoSpaceDE w:val="0"/>
        <w:autoSpaceDN w:val="0"/>
        <w:adjustRightInd w:val="0"/>
        <w:jc w:val="center"/>
        <w:rPr>
          <w:sz w:val="21"/>
          <w:szCs w:val="21"/>
        </w:rPr>
      </w:pPr>
      <w:r w:rsidRPr="00B0688E">
        <w:rPr>
          <w:sz w:val="21"/>
          <w:szCs w:val="21"/>
        </w:rPr>
        <w:t>2404 Maile way, Honolulu, HI 96822</w:t>
      </w:r>
    </w:p>
    <w:p w:rsidR="00896641" w:rsidRPr="00B0688E" w:rsidRDefault="00896641" w:rsidP="00B0688E">
      <w:pPr>
        <w:pStyle w:val="Header"/>
        <w:tabs>
          <w:tab w:val="left" w:pos="720"/>
        </w:tabs>
        <w:wordWrap/>
        <w:snapToGrid/>
        <w:jc w:val="center"/>
        <w:rPr>
          <w:rFonts w:ascii="Times New Roman"/>
          <w:sz w:val="21"/>
          <w:szCs w:val="21"/>
        </w:rPr>
      </w:pPr>
      <w:r w:rsidRPr="00B0688E">
        <w:rPr>
          <w:rFonts w:ascii="Times New Roman"/>
          <w:sz w:val="21"/>
          <w:szCs w:val="21"/>
        </w:rPr>
        <w:t>Phone: (</w:t>
      </w:r>
      <w:r w:rsidR="001F6040" w:rsidRPr="00B0688E">
        <w:rPr>
          <w:rFonts w:ascii="Times New Roman"/>
          <w:sz w:val="21"/>
          <w:szCs w:val="21"/>
        </w:rPr>
        <w:t>808</w:t>
      </w:r>
      <w:r w:rsidRPr="00B0688E">
        <w:rPr>
          <w:rFonts w:ascii="Times New Roman"/>
          <w:sz w:val="21"/>
          <w:szCs w:val="21"/>
        </w:rPr>
        <w:t xml:space="preserve">) </w:t>
      </w:r>
      <w:r w:rsidR="001F6040" w:rsidRPr="00B0688E">
        <w:rPr>
          <w:rFonts w:ascii="Times New Roman"/>
          <w:sz w:val="21"/>
          <w:szCs w:val="21"/>
        </w:rPr>
        <w:t>956</w:t>
      </w:r>
      <w:r w:rsidRPr="00B0688E">
        <w:rPr>
          <w:rFonts w:ascii="Times New Roman"/>
          <w:sz w:val="21"/>
          <w:szCs w:val="21"/>
        </w:rPr>
        <w:t>-</w:t>
      </w:r>
      <w:r w:rsidR="001F6040" w:rsidRPr="00B0688E">
        <w:rPr>
          <w:rFonts w:ascii="Times New Roman"/>
          <w:sz w:val="21"/>
          <w:szCs w:val="21"/>
        </w:rPr>
        <w:t>8461</w:t>
      </w:r>
    </w:p>
    <w:p w:rsidR="00896641" w:rsidRPr="00B0688E" w:rsidRDefault="00896641" w:rsidP="00B0688E">
      <w:pPr>
        <w:pStyle w:val="Header"/>
        <w:tabs>
          <w:tab w:val="left" w:pos="720"/>
        </w:tabs>
        <w:wordWrap/>
        <w:snapToGrid/>
        <w:jc w:val="center"/>
        <w:rPr>
          <w:rFonts w:ascii="Times New Roman"/>
          <w:sz w:val="21"/>
          <w:szCs w:val="21"/>
        </w:rPr>
      </w:pPr>
      <w:r w:rsidRPr="00B0688E">
        <w:rPr>
          <w:rFonts w:ascii="Times New Roman"/>
          <w:sz w:val="21"/>
          <w:szCs w:val="21"/>
        </w:rPr>
        <w:t xml:space="preserve">E-mail: </w:t>
      </w:r>
      <w:hyperlink r:id="rId8" w:history="1">
        <w:r w:rsidRPr="00B0688E">
          <w:rPr>
            <w:rStyle w:val="Hyperlink"/>
            <w:rFonts w:ascii="Times New Roman"/>
            <w:sz w:val="21"/>
            <w:szCs w:val="21"/>
          </w:rPr>
          <w:t>boochun@hawaii.edu</w:t>
        </w:r>
      </w:hyperlink>
    </w:p>
    <w:p w:rsidR="00220D79" w:rsidRPr="00B0688E" w:rsidRDefault="00220D79" w:rsidP="00B0688E">
      <w:pPr>
        <w:pStyle w:val="Header"/>
        <w:tabs>
          <w:tab w:val="left" w:pos="720"/>
        </w:tabs>
        <w:wordWrap/>
        <w:snapToGrid/>
        <w:jc w:val="center"/>
        <w:rPr>
          <w:rFonts w:ascii="Times New Roman"/>
          <w:sz w:val="21"/>
          <w:szCs w:val="21"/>
        </w:rPr>
      </w:pPr>
    </w:p>
    <w:p w:rsidR="00896641" w:rsidRPr="00B076DB" w:rsidRDefault="00896641" w:rsidP="00B0688E">
      <w:pPr>
        <w:pStyle w:val="Header"/>
        <w:tabs>
          <w:tab w:val="left" w:pos="720"/>
        </w:tabs>
        <w:wordWrap/>
        <w:snapToGrid/>
        <w:jc w:val="right"/>
        <w:rPr>
          <w:rFonts w:ascii="Times New Roman"/>
          <w:szCs w:val="20"/>
        </w:rPr>
      </w:pPr>
      <w:r w:rsidRPr="00B076DB">
        <w:rPr>
          <w:rFonts w:ascii="Times New Roman"/>
          <w:szCs w:val="20"/>
        </w:rPr>
        <w:t>Current version: 20</w:t>
      </w:r>
      <w:r w:rsidR="00A913D1" w:rsidRPr="00B076DB">
        <w:rPr>
          <w:rFonts w:ascii="Times New Roman"/>
          <w:szCs w:val="20"/>
        </w:rPr>
        <w:t>2</w:t>
      </w:r>
      <w:r w:rsidR="004B3D18" w:rsidRPr="00B076DB">
        <w:rPr>
          <w:rFonts w:ascii="Times New Roman"/>
          <w:szCs w:val="20"/>
        </w:rPr>
        <w:t>1</w:t>
      </w:r>
      <w:r w:rsidRPr="00B076DB">
        <w:rPr>
          <w:rFonts w:ascii="Times New Roman"/>
          <w:szCs w:val="20"/>
        </w:rPr>
        <w:t>/</w:t>
      </w:r>
      <w:r w:rsidR="00922B3B">
        <w:rPr>
          <w:rFonts w:ascii="Times New Roman"/>
          <w:szCs w:val="20"/>
        </w:rPr>
        <w:t>11</w:t>
      </w:r>
    </w:p>
    <w:tbl>
      <w:tblPr>
        <w:tblW w:w="9468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68"/>
        <w:gridCol w:w="900"/>
      </w:tblGrid>
      <w:tr w:rsidR="00A63C4F" w:rsidRPr="00B076DB" w:rsidTr="00A63C4F">
        <w:trPr>
          <w:trHeight w:val="401"/>
        </w:trPr>
        <w:tc>
          <w:tcPr>
            <w:tcW w:w="9468" w:type="dxa"/>
            <w:gridSpan w:val="2"/>
            <w:tcBorders>
              <w:bottom w:val="single" w:sz="4" w:space="0" w:color="auto"/>
            </w:tcBorders>
            <w:vAlign w:val="bottom"/>
          </w:tcPr>
          <w:p w:rsidR="004B3D18" w:rsidRPr="00B076DB" w:rsidRDefault="004B3D18" w:rsidP="00B0688E">
            <w:pPr>
              <w:jc w:val="both"/>
              <w:rPr>
                <w:b/>
                <w:caps/>
                <w:sz w:val="20"/>
                <w:szCs w:val="20"/>
              </w:rPr>
            </w:pPr>
          </w:p>
          <w:p w:rsidR="00FA47AB" w:rsidRPr="00B076DB" w:rsidRDefault="004B3D18" w:rsidP="00B0688E">
            <w:pPr>
              <w:jc w:val="both"/>
              <w:rPr>
                <w:b/>
                <w:caps/>
                <w:sz w:val="20"/>
                <w:szCs w:val="20"/>
              </w:rPr>
            </w:pPr>
            <w:r w:rsidRPr="00B076DB">
              <w:rPr>
                <w:b/>
                <w:caps/>
                <w:sz w:val="20"/>
                <w:szCs w:val="20"/>
              </w:rPr>
              <w:t>PROFESSIONAL PREPARATION</w:t>
            </w:r>
          </w:p>
        </w:tc>
      </w:tr>
      <w:tr w:rsidR="00A63C4F" w:rsidRPr="00B076DB" w:rsidTr="00A63C4F">
        <w:trPr>
          <w:trHeight w:val="553"/>
        </w:trPr>
        <w:tc>
          <w:tcPr>
            <w:tcW w:w="8568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220D79" w:rsidRPr="00B076DB" w:rsidRDefault="00220D79" w:rsidP="00B0688E">
            <w:pPr>
              <w:ind w:left="600" w:hangingChars="300" w:hanging="600"/>
              <w:rPr>
                <w:sz w:val="20"/>
                <w:szCs w:val="20"/>
              </w:rPr>
            </w:pPr>
          </w:p>
          <w:p w:rsidR="00557EE0" w:rsidRPr="00B076DB" w:rsidRDefault="00FA47AB" w:rsidP="00B0688E">
            <w:pPr>
              <w:ind w:left="600" w:hangingChars="300" w:hanging="600"/>
              <w:rPr>
                <w:sz w:val="20"/>
                <w:szCs w:val="20"/>
              </w:rPr>
            </w:pPr>
            <w:r w:rsidRPr="00B076DB">
              <w:rPr>
                <w:sz w:val="20"/>
                <w:szCs w:val="20"/>
              </w:rPr>
              <w:t xml:space="preserve">Ph. D., Accounting, Leeds School of Business, University of Colorado at Boulder </w:t>
            </w:r>
          </w:p>
          <w:p w:rsidR="00E61AC0" w:rsidRPr="00B076DB" w:rsidRDefault="00557EE0" w:rsidP="00B0688E">
            <w:pPr>
              <w:ind w:left="600" w:hangingChars="300" w:hanging="600"/>
              <w:rPr>
                <w:smallCaps/>
                <w:sz w:val="20"/>
                <w:szCs w:val="20"/>
              </w:rPr>
            </w:pPr>
            <w:r w:rsidRPr="00B076DB">
              <w:rPr>
                <w:sz w:val="20"/>
                <w:szCs w:val="20"/>
              </w:rPr>
              <w:t xml:space="preserve">             Minor</w:t>
            </w:r>
            <w:r w:rsidR="00FA47AB" w:rsidRPr="00B076DB">
              <w:rPr>
                <w:sz w:val="20"/>
                <w:szCs w:val="20"/>
              </w:rPr>
              <w:t>: Econometrics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FA47AB" w:rsidRPr="00B076DB" w:rsidRDefault="00243F8B" w:rsidP="00B0688E">
            <w:pPr>
              <w:jc w:val="right"/>
              <w:rPr>
                <w:smallCaps/>
                <w:sz w:val="20"/>
                <w:szCs w:val="20"/>
              </w:rPr>
            </w:pPr>
            <w:r w:rsidRPr="00B076DB">
              <w:rPr>
                <w:smallCaps/>
                <w:sz w:val="20"/>
                <w:szCs w:val="20"/>
              </w:rPr>
              <w:t xml:space="preserve"> </w:t>
            </w:r>
            <w:r w:rsidR="00FA47AB" w:rsidRPr="00B076DB">
              <w:rPr>
                <w:smallCaps/>
                <w:sz w:val="20"/>
                <w:szCs w:val="20"/>
              </w:rPr>
              <w:t>2007</w:t>
            </w:r>
            <w:r w:rsidR="008760EC" w:rsidRPr="00B076DB">
              <w:rPr>
                <w:smallCaps/>
                <w:sz w:val="20"/>
                <w:szCs w:val="20"/>
              </w:rPr>
              <w:t xml:space="preserve"> </w:t>
            </w:r>
            <w:r w:rsidR="00FA47AB" w:rsidRPr="00B076DB">
              <w:rPr>
                <w:smallCaps/>
                <w:sz w:val="20"/>
                <w:szCs w:val="20"/>
              </w:rPr>
              <w:t xml:space="preserve"> </w:t>
            </w:r>
          </w:p>
        </w:tc>
      </w:tr>
      <w:tr w:rsidR="00A63C4F" w:rsidRPr="00B076DB" w:rsidTr="00A63C4F">
        <w:trPr>
          <w:trHeight w:val="365"/>
        </w:trPr>
        <w:tc>
          <w:tcPr>
            <w:tcW w:w="8568" w:type="dxa"/>
            <w:tcBorders>
              <w:top w:val="nil"/>
              <w:bottom w:val="nil"/>
              <w:right w:val="nil"/>
            </w:tcBorders>
            <w:vAlign w:val="center"/>
          </w:tcPr>
          <w:p w:rsidR="00FA47AB" w:rsidRPr="00B076DB" w:rsidRDefault="00FA47AB" w:rsidP="00B0688E">
            <w:pPr>
              <w:ind w:left="600" w:hangingChars="300" w:hanging="600"/>
              <w:rPr>
                <w:smallCaps/>
                <w:sz w:val="20"/>
                <w:szCs w:val="20"/>
              </w:rPr>
            </w:pPr>
            <w:r w:rsidRPr="00B076DB">
              <w:rPr>
                <w:sz w:val="20"/>
                <w:szCs w:val="20"/>
              </w:rPr>
              <w:t xml:space="preserve">M.B.A., </w:t>
            </w:r>
            <w:r w:rsidR="00F85247" w:rsidRPr="00B076DB">
              <w:rPr>
                <w:sz w:val="20"/>
                <w:szCs w:val="20"/>
              </w:rPr>
              <w:t xml:space="preserve">College of Business Administration, </w:t>
            </w:r>
            <w:hyperlink r:id="rId9" w:history="1">
              <w:r w:rsidRPr="00B076DB">
                <w:rPr>
                  <w:rStyle w:val="Hyperlink"/>
                  <w:color w:val="auto"/>
                  <w:sz w:val="20"/>
                  <w:szCs w:val="20"/>
                  <w:u w:val="none"/>
                </w:rPr>
                <w:t>Seoul National Univers</w:t>
              </w:r>
              <w:r w:rsidRPr="00B076DB">
                <w:rPr>
                  <w:rStyle w:val="Hyperlink"/>
                  <w:color w:val="auto"/>
                  <w:sz w:val="20"/>
                  <w:szCs w:val="20"/>
                  <w:u w:val="none"/>
                </w:rPr>
                <w:t>i</w:t>
              </w:r>
              <w:r w:rsidRPr="00B076DB">
                <w:rPr>
                  <w:rStyle w:val="Hyperlink"/>
                  <w:color w:val="auto"/>
                  <w:sz w:val="20"/>
                  <w:szCs w:val="20"/>
                  <w:u w:val="none"/>
                </w:rPr>
                <w:t>ty</w:t>
              </w:r>
            </w:hyperlink>
            <w:r w:rsidR="009D3D70" w:rsidRPr="00B076DB">
              <w:rPr>
                <w:sz w:val="20"/>
                <w:szCs w:val="20"/>
              </w:rPr>
              <w:t>, Korea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  <w:vAlign w:val="center"/>
          </w:tcPr>
          <w:p w:rsidR="00FA47AB" w:rsidRPr="00B076DB" w:rsidRDefault="00FA47AB" w:rsidP="00B0688E">
            <w:pPr>
              <w:jc w:val="right"/>
              <w:rPr>
                <w:smallCaps/>
                <w:sz w:val="20"/>
                <w:szCs w:val="20"/>
              </w:rPr>
            </w:pPr>
            <w:r w:rsidRPr="00B076DB">
              <w:rPr>
                <w:smallCaps/>
                <w:sz w:val="20"/>
                <w:szCs w:val="20"/>
              </w:rPr>
              <w:t>2001</w:t>
            </w:r>
          </w:p>
        </w:tc>
      </w:tr>
      <w:tr w:rsidR="00A63C4F" w:rsidRPr="00B076DB" w:rsidTr="00A63C4F">
        <w:trPr>
          <w:trHeight w:val="218"/>
        </w:trPr>
        <w:tc>
          <w:tcPr>
            <w:tcW w:w="8568" w:type="dxa"/>
            <w:tcBorders>
              <w:top w:val="nil"/>
              <w:bottom w:val="nil"/>
              <w:right w:val="nil"/>
            </w:tcBorders>
            <w:vAlign w:val="center"/>
          </w:tcPr>
          <w:p w:rsidR="00FA47AB" w:rsidRPr="00B076DB" w:rsidRDefault="00FA47AB" w:rsidP="00B0688E">
            <w:pPr>
              <w:ind w:left="600" w:hangingChars="300" w:hanging="600"/>
              <w:rPr>
                <w:smallCaps/>
                <w:sz w:val="20"/>
                <w:szCs w:val="20"/>
              </w:rPr>
            </w:pPr>
            <w:r w:rsidRPr="00B076DB">
              <w:rPr>
                <w:sz w:val="20"/>
                <w:szCs w:val="20"/>
              </w:rPr>
              <w:t xml:space="preserve">B.B.A., </w:t>
            </w:r>
            <w:r w:rsidR="00402113" w:rsidRPr="00B076DB">
              <w:rPr>
                <w:sz w:val="20"/>
                <w:szCs w:val="20"/>
              </w:rPr>
              <w:t>College</w:t>
            </w:r>
            <w:r w:rsidRPr="00B076DB">
              <w:rPr>
                <w:sz w:val="20"/>
                <w:szCs w:val="20"/>
              </w:rPr>
              <w:t xml:space="preserve"> of Business Administration, Seoul National University</w:t>
            </w:r>
            <w:r w:rsidR="009D3D70" w:rsidRPr="00B076DB">
              <w:rPr>
                <w:sz w:val="20"/>
                <w:szCs w:val="20"/>
              </w:rPr>
              <w:t>, Korea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  <w:vAlign w:val="center"/>
          </w:tcPr>
          <w:p w:rsidR="00FA47AB" w:rsidRPr="00B076DB" w:rsidRDefault="00FA47AB" w:rsidP="00B0688E">
            <w:pPr>
              <w:jc w:val="right"/>
              <w:rPr>
                <w:smallCaps/>
                <w:sz w:val="20"/>
                <w:szCs w:val="20"/>
              </w:rPr>
            </w:pPr>
            <w:r w:rsidRPr="00B076DB">
              <w:rPr>
                <w:smallCaps/>
                <w:sz w:val="20"/>
                <w:szCs w:val="20"/>
              </w:rPr>
              <w:t>1999</w:t>
            </w:r>
          </w:p>
        </w:tc>
      </w:tr>
    </w:tbl>
    <w:p w:rsidR="00BC332F" w:rsidRPr="00B076DB" w:rsidRDefault="00BC332F" w:rsidP="00B0688E">
      <w:pPr>
        <w:jc w:val="both"/>
        <w:rPr>
          <w:sz w:val="20"/>
          <w:szCs w:val="20"/>
        </w:rPr>
      </w:pPr>
    </w:p>
    <w:p w:rsidR="004B3D18" w:rsidRPr="00B076DB" w:rsidRDefault="004B3D18" w:rsidP="00B0688E">
      <w:pPr>
        <w:jc w:val="both"/>
        <w:rPr>
          <w:sz w:val="20"/>
          <w:szCs w:val="20"/>
        </w:rPr>
      </w:pPr>
    </w:p>
    <w:tbl>
      <w:tblPr>
        <w:tblW w:w="946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800"/>
      </w:tblGrid>
      <w:tr w:rsidR="00A63C4F" w:rsidRPr="00B076DB" w:rsidTr="00A63C4F">
        <w:trPr>
          <w:trHeight w:val="232"/>
        </w:trPr>
        <w:tc>
          <w:tcPr>
            <w:tcW w:w="9468" w:type="dxa"/>
            <w:gridSpan w:val="2"/>
            <w:tcBorders>
              <w:bottom w:val="single" w:sz="4" w:space="0" w:color="auto"/>
            </w:tcBorders>
          </w:tcPr>
          <w:p w:rsidR="004B3D18" w:rsidRPr="00B076DB" w:rsidRDefault="004B3D18" w:rsidP="00B0688E">
            <w:pPr>
              <w:jc w:val="both"/>
              <w:rPr>
                <w:b/>
                <w:caps/>
                <w:sz w:val="20"/>
                <w:szCs w:val="20"/>
              </w:rPr>
            </w:pPr>
            <w:r w:rsidRPr="00B076DB">
              <w:rPr>
                <w:b/>
                <w:caps/>
                <w:sz w:val="20"/>
                <w:szCs w:val="20"/>
              </w:rPr>
              <w:t>PROFESSIONAL APPOINTMENTS</w:t>
            </w:r>
          </w:p>
        </w:tc>
      </w:tr>
      <w:tr w:rsidR="00A63C4F" w:rsidRPr="00B076DB" w:rsidTr="00BD77BF">
        <w:tblPrEx>
          <w:tblBorders>
            <w:top w:val="single" w:sz="12" w:space="0" w:color="auto"/>
            <w:insideV w:val="none" w:sz="0" w:space="0" w:color="auto"/>
          </w:tblBorders>
        </w:tblPrEx>
        <w:trPr>
          <w:trHeight w:val="1480"/>
        </w:trPr>
        <w:tc>
          <w:tcPr>
            <w:tcW w:w="7668" w:type="dxa"/>
            <w:tcBorders>
              <w:top w:val="single" w:sz="4" w:space="0" w:color="auto"/>
              <w:bottom w:val="nil"/>
            </w:tcBorders>
            <w:vAlign w:val="center"/>
          </w:tcPr>
          <w:p w:rsidR="004B3D18" w:rsidRPr="00B076DB" w:rsidRDefault="004B3D18" w:rsidP="00B0688E">
            <w:pPr>
              <w:rPr>
                <w:rFonts w:eastAsia="맑은 고딕"/>
                <w:sz w:val="20"/>
                <w:szCs w:val="20"/>
              </w:rPr>
            </w:pPr>
          </w:p>
          <w:p w:rsidR="004B3D18" w:rsidRPr="00B076DB" w:rsidRDefault="004B3D18" w:rsidP="00B0688E">
            <w:pPr>
              <w:rPr>
                <w:rFonts w:eastAsia="맑은 고딕"/>
                <w:sz w:val="20"/>
                <w:szCs w:val="20"/>
              </w:rPr>
            </w:pPr>
            <w:r w:rsidRPr="00B076DB">
              <w:rPr>
                <w:rFonts w:eastAsia="맑은 고딕"/>
                <w:sz w:val="20"/>
                <w:szCs w:val="20"/>
              </w:rPr>
              <w:t>Professor of Accounting, University of Hawaii at Manoa</w:t>
            </w:r>
          </w:p>
          <w:p w:rsidR="004B3D18" w:rsidRPr="00B076DB" w:rsidRDefault="004B3D18" w:rsidP="00B0688E">
            <w:pPr>
              <w:numPr>
                <w:ilvl w:val="0"/>
                <w:numId w:val="10"/>
              </w:numPr>
              <w:rPr>
                <w:rFonts w:eastAsia="맑은 고딕"/>
                <w:smallCaps/>
                <w:sz w:val="20"/>
                <w:szCs w:val="20"/>
              </w:rPr>
            </w:pPr>
            <w:r w:rsidRPr="00B076DB">
              <w:rPr>
                <w:rFonts w:eastAsia="맑은 고딕"/>
                <w:smallCaps/>
                <w:sz w:val="20"/>
                <w:szCs w:val="20"/>
              </w:rPr>
              <w:t>Shidler Distinguished Professor of Accounting</w:t>
            </w:r>
          </w:p>
          <w:p w:rsidR="004B3D18" w:rsidRPr="00B076DB" w:rsidRDefault="004B3D18" w:rsidP="00B0688E">
            <w:pPr>
              <w:rPr>
                <w:rFonts w:eastAsia="맑은 고딕"/>
                <w:sz w:val="20"/>
                <w:szCs w:val="20"/>
              </w:rPr>
            </w:pPr>
          </w:p>
          <w:p w:rsidR="004B3D18" w:rsidRPr="00B076DB" w:rsidRDefault="004B3D18" w:rsidP="00B0688E">
            <w:pPr>
              <w:rPr>
                <w:rFonts w:eastAsia="맑은 고딕"/>
                <w:sz w:val="20"/>
                <w:szCs w:val="20"/>
              </w:rPr>
            </w:pPr>
            <w:r w:rsidRPr="00B076DB">
              <w:rPr>
                <w:rFonts w:eastAsia="맑은 고딕"/>
                <w:sz w:val="20"/>
                <w:szCs w:val="20"/>
              </w:rPr>
              <w:t xml:space="preserve">Associate </w:t>
            </w:r>
            <w:r w:rsidRPr="00B076DB">
              <w:rPr>
                <w:sz w:val="20"/>
                <w:szCs w:val="20"/>
              </w:rPr>
              <w:t>Professor of Accounting, University of Hawaii at Manoa</w:t>
            </w:r>
          </w:p>
          <w:p w:rsidR="004B3D18" w:rsidRPr="00B076DB" w:rsidRDefault="004B3D18" w:rsidP="00B0688E">
            <w:pPr>
              <w:numPr>
                <w:ilvl w:val="0"/>
                <w:numId w:val="10"/>
              </w:numPr>
              <w:rPr>
                <w:rFonts w:eastAsia="맑은 고딕"/>
                <w:smallCaps/>
                <w:sz w:val="20"/>
                <w:szCs w:val="20"/>
              </w:rPr>
            </w:pPr>
            <w:r w:rsidRPr="00B076DB">
              <w:rPr>
                <w:rFonts w:eastAsia="맑은 고딕"/>
                <w:smallCaps/>
                <w:sz w:val="20"/>
                <w:szCs w:val="20"/>
              </w:rPr>
              <w:t>Shidler Distinguished Associate Professor of Accounting</w:t>
            </w:r>
          </w:p>
          <w:p w:rsidR="004B3D18" w:rsidRPr="00B076DB" w:rsidRDefault="004B3D18" w:rsidP="00B0688E">
            <w:pPr>
              <w:numPr>
                <w:ilvl w:val="0"/>
                <w:numId w:val="10"/>
              </w:numPr>
              <w:rPr>
                <w:rFonts w:eastAsia="맑은 고딕"/>
                <w:smallCaps/>
                <w:sz w:val="20"/>
                <w:szCs w:val="20"/>
              </w:rPr>
            </w:pPr>
            <w:r w:rsidRPr="00B076DB">
              <w:rPr>
                <w:rFonts w:eastAsia="맑은 고딕"/>
                <w:smallCaps/>
                <w:sz w:val="20"/>
                <w:szCs w:val="20"/>
              </w:rPr>
              <w:t>Accuity L.L.P. Fellow</w:t>
            </w:r>
          </w:p>
          <w:p w:rsidR="004B3D18" w:rsidRPr="00B076DB" w:rsidRDefault="004B3D18" w:rsidP="00B0688E">
            <w:pPr>
              <w:rPr>
                <w:rFonts w:eastAsia="맑은 고딕"/>
                <w:sz w:val="20"/>
                <w:szCs w:val="20"/>
              </w:rPr>
            </w:pPr>
          </w:p>
          <w:p w:rsidR="004B3D18" w:rsidRPr="00B076DB" w:rsidRDefault="004B3D18" w:rsidP="00B0688E">
            <w:pPr>
              <w:rPr>
                <w:rFonts w:eastAsia="맑은 고딕"/>
                <w:smallCaps/>
                <w:sz w:val="20"/>
                <w:szCs w:val="20"/>
              </w:rPr>
            </w:pPr>
            <w:r w:rsidRPr="00B076DB">
              <w:rPr>
                <w:sz w:val="20"/>
                <w:szCs w:val="20"/>
              </w:rPr>
              <w:t>Assistant Professor of Accounting, University of Hawaii at Manoa</w:t>
            </w: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  <w:vAlign w:val="center"/>
          </w:tcPr>
          <w:p w:rsidR="004B3D18" w:rsidRPr="00B076DB" w:rsidRDefault="004B3D18" w:rsidP="00B0688E">
            <w:pPr>
              <w:rPr>
                <w:sz w:val="20"/>
                <w:szCs w:val="20"/>
              </w:rPr>
            </w:pPr>
          </w:p>
          <w:p w:rsidR="004B3D18" w:rsidRPr="00B076DB" w:rsidRDefault="004B3D18" w:rsidP="00B0688E">
            <w:pPr>
              <w:rPr>
                <w:sz w:val="20"/>
                <w:szCs w:val="20"/>
              </w:rPr>
            </w:pPr>
            <w:r w:rsidRPr="00B076DB">
              <w:rPr>
                <w:sz w:val="20"/>
                <w:szCs w:val="20"/>
              </w:rPr>
              <w:t>2018/08 - Present</w:t>
            </w:r>
          </w:p>
          <w:p w:rsidR="004B3D18" w:rsidRPr="00B076DB" w:rsidRDefault="004B3D18" w:rsidP="00B0688E">
            <w:pPr>
              <w:rPr>
                <w:sz w:val="20"/>
                <w:szCs w:val="20"/>
              </w:rPr>
            </w:pPr>
            <w:r w:rsidRPr="00B076DB">
              <w:rPr>
                <w:sz w:val="20"/>
                <w:szCs w:val="20"/>
              </w:rPr>
              <w:t>2018/08 - Present</w:t>
            </w:r>
          </w:p>
          <w:p w:rsidR="004B3D18" w:rsidRPr="00B076DB" w:rsidRDefault="004B3D18" w:rsidP="00B0688E">
            <w:pPr>
              <w:rPr>
                <w:sz w:val="20"/>
                <w:szCs w:val="20"/>
              </w:rPr>
            </w:pPr>
          </w:p>
          <w:p w:rsidR="004B3D18" w:rsidRPr="00B076DB" w:rsidRDefault="004B3D18" w:rsidP="00B0688E">
            <w:pPr>
              <w:rPr>
                <w:sz w:val="20"/>
                <w:szCs w:val="20"/>
              </w:rPr>
            </w:pPr>
            <w:r w:rsidRPr="00B076DB">
              <w:rPr>
                <w:sz w:val="20"/>
                <w:szCs w:val="20"/>
              </w:rPr>
              <w:t>20</w:t>
            </w:r>
            <w:r w:rsidRPr="00B076DB">
              <w:rPr>
                <w:rFonts w:eastAsia="맑은 고딕"/>
                <w:sz w:val="20"/>
                <w:szCs w:val="20"/>
              </w:rPr>
              <w:t>13</w:t>
            </w:r>
            <w:r w:rsidRPr="00B076DB">
              <w:rPr>
                <w:sz w:val="20"/>
                <w:szCs w:val="20"/>
              </w:rPr>
              <w:t xml:space="preserve"> – 2018</w:t>
            </w:r>
          </w:p>
          <w:p w:rsidR="004B3D18" w:rsidRPr="00B076DB" w:rsidRDefault="004B3D18" w:rsidP="00B0688E">
            <w:pPr>
              <w:rPr>
                <w:sz w:val="20"/>
                <w:szCs w:val="20"/>
              </w:rPr>
            </w:pPr>
            <w:r w:rsidRPr="00B076DB">
              <w:rPr>
                <w:sz w:val="20"/>
                <w:szCs w:val="20"/>
              </w:rPr>
              <w:t xml:space="preserve">2014/07 – 2018/08   </w:t>
            </w:r>
          </w:p>
          <w:p w:rsidR="004B3D18" w:rsidRPr="00B076DB" w:rsidRDefault="004B3D18" w:rsidP="00B0688E">
            <w:pPr>
              <w:rPr>
                <w:sz w:val="20"/>
                <w:szCs w:val="20"/>
              </w:rPr>
            </w:pPr>
            <w:r w:rsidRPr="00B076DB">
              <w:rPr>
                <w:sz w:val="20"/>
                <w:szCs w:val="20"/>
              </w:rPr>
              <w:t>2012/08 – 2014/07</w:t>
            </w:r>
          </w:p>
          <w:p w:rsidR="004B3D18" w:rsidRPr="00B076DB" w:rsidRDefault="004B3D18" w:rsidP="00B0688E">
            <w:pPr>
              <w:rPr>
                <w:sz w:val="20"/>
                <w:szCs w:val="20"/>
              </w:rPr>
            </w:pPr>
          </w:p>
          <w:p w:rsidR="004B3D18" w:rsidRPr="00B076DB" w:rsidRDefault="004B3D18" w:rsidP="00B0688E">
            <w:pPr>
              <w:rPr>
                <w:smallCaps/>
                <w:sz w:val="20"/>
                <w:szCs w:val="20"/>
              </w:rPr>
            </w:pPr>
            <w:r w:rsidRPr="00B076DB">
              <w:rPr>
                <w:sz w:val="20"/>
                <w:szCs w:val="20"/>
              </w:rPr>
              <w:t>2007-2013</w:t>
            </w:r>
          </w:p>
        </w:tc>
      </w:tr>
      <w:tr w:rsidR="006D2B3A" w:rsidRPr="00B0688E" w:rsidTr="00A63C4F">
        <w:trPr>
          <w:trHeight w:val="232"/>
        </w:trPr>
        <w:tc>
          <w:tcPr>
            <w:tcW w:w="9468" w:type="dxa"/>
            <w:gridSpan w:val="2"/>
            <w:tcBorders>
              <w:top w:val="nil"/>
              <w:bottom w:val="single" w:sz="4" w:space="0" w:color="auto"/>
            </w:tcBorders>
          </w:tcPr>
          <w:p w:rsidR="006D2B3A" w:rsidRPr="00B0688E" w:rsidRDefault="006D2B3A" w:rsidP="00B0688E">
            <w:pPr>
              <w:jc w:val="both"/>
              <w:rPr>
                <w:b/>
                <w:caps/>
                <w:sz w:val="20"/>
                <w:szCs w:val="20"/>
              </w:rPr>
            </w:pPr>
          </w:p>
        </w:tc>
      </w:tr>
      <w:tr w:rsidR="006D2B3A" w:rsidRPr="00B0688E" w:rsidTr="00A63C4F">
        <w:trPr>
          <w:trHeight w:val="232"/>
        </w:trPr>
        <w:tc>
          <w:tcPr>
            <w:tcW w:w="9468" w:type="dxa"/>
            <w:gridSpan w:val="2"/>
            <w:tcBorders>
              <w:top w:val="single" w:sz="4" w:space="0" w:color="auto"/>
            </w:tcBorders>
          </w:tcPr>
          <w:p w:rsidR="006D2B3A" w:rsidRPr="00B0688E" w:rsidRDefault="006D2B3A" w:rsidP="00B0688E">
            <w:pPr>
              <w:rPr>
                <w:sz w:val="20"/>
                <w:szCs w:val="20"/>
              </w:rPr>
            </w:pPr>
          </w:p>
        </w:tc>
      </w:tr>
    </w:tbl>
    <w:p w:rsidR="004B3D18" w:rsidRPr="00B076DB" w:rsidRDefault="004B3D18" w:rsidP="00B0688E">
      <w:pPr>
        <w:jc w:val="both"/>
        <w:rPr>
          <w:b/>
          <w:caps/>
          <w:sz w:val="20"/>
          <w:szCs w:val="20"/>
        </w:rPr>
      </w:pPr>
    </w:p>
    <w:tbl>
      <w:tblPr>
        <w:tblW w:w="946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A05C45" w:rsidRPr="00B076DB" w:rsidTr="00A63C4F">
        <w:trPr>
          <w:trHeight w:val="260"/>
        </w:trPr>
        <w:tc>
          <w:tcPr>
            <w:tcW w:w="9468" w:type="dxa"/>
          </w:tcPr>
          <w:p w:rsidR="00A05C45" w:rsidRPr="00B076DB" w:rsidRDefault="00606AFA" w:rsidP="00B0688E">
            <w:pPr>
              <w:jc w:val="both"/>
              <w:rPr>
                <w:rFonts w:eastAsia="맑은 고딕"/>
                <w:caps/>
                <w:sz w:val="20"/>
                <w:szCs w:val="20"/>
              </w:rPr>
            </w:pPr>
            <w:r w:rsidRPr="00B076DB">
              <w:rPr>
                <w:b/>
                <w:caps/>
                <w:sz w:val="20"/>
                <w:szCs w:val="20"/>
              </w:rPr>
              <w:t xml:space="preserve">Selected </w:t>
            </w:r>
            <w:r w:rsidR="00DD0FD9" w:rsidRPr="00B076DB">
              <w:rPr>
                <w:b/>
                <w:caps/>
                <w:sz w:val="20"/>
                <w:szCs w:val="20"/>
              </w:rPr>
              <w:t>p</w:t>
            </w:r>
            <w:r w:rsidR="00A05C45" w:rsidRPr="00B076DB">
              <w:rPr>
                <w:b/>
                <w:caps/>
                <w:sz w:val="20"/>
                <w:szCs w:val="20"/>
              </w:rPr>
              <w:t>ublications</w:t>
            </w:r>
          </w:p>
        </w:tc>
      </w:tr>
      <w:tr w:rsidR="00A05C45" w:rsidRPr="00B076DB" w:rsidTr="00A63C4F">
        <w:trPr>
          <w:trHeight w:val="828"/>
        </w:trPr>
        <w:tc>
          <w:tcPr>
            <w:tcW w:w="9468" w:type="dxa"/>
          </w:tcPr>
          <w:p w:rsidR="00FE2C1B" w:rsidRPr="00B076DB" w:rsidRDefault="00FE2C1B" w:rsidP="00B0688E">
            <w:pPr>
              <w:ind w:left="840"/>
              <w:jc w:val="both"/>
              <w:rPr>
                <w:sz w:val="20"/>
                <w:szCs w:val="20"/>
              </w:rPr>
            </w:pPr>
          </w:p>
          <w:p w:rsidR="008023F6" w:rsidRPr="00B076DB" w:rsidRDefault="008023F6" w:rsidP="00B076DB">
            <w:pPr>
              <w:numPr>
                <w:ilvl w:val="0"/>
                <w:numId w:val="32"/>
              </w:numPr>
              <w:ind w:left="360"/>
              <w:jc w:val="both"/>
              <w:rPr>
                <w:sz w:val="20"/>
                <w:szCs w:val="20"/>
              </w:rPr>
            </w:pPr>
            <w:r w:rsidRPr="00B076DB">
              <w:rPr>
                <w:sz w:val="20"/>
                <w:szCs w:val="20"/>
              </w:rPr>
              <w:t>“</w:t>
            </w:r>
            <w:r w:rsidRPr="00B076DB">
              <w:rPr>
                <w:color w:val="222222"/>
                <w:sz w:val="20"/>
                <w:szCs w:val="20"/>
                <w:shd w:val="clear" w:color="auto" w:fill="FFFFFF"/>
              </w:rPr>
              <w:t xml:space="preserve">Income smoothing through R&amp;D management and </w:t>
            </w:r>
            <w:r w:rsidR="00C96561" w:rsidRPr="00B076DB">
              <w:rPr>
                <w:color w:val="222222"/>
                <w:sz w:val="20"/>
                <w:szCs w:val="20"/>
                <w:shd w:val="clear" w:color="auto" w:fill="FFFFFF"/>
              </w:rPr>
              <w:t>e</w:t>
            </w:r>
            <w:r w:rsidRPr="00B076DB">
              <w:rPr>
                <w:sz w:val="20"/>
                <w:szCs w:val="20"/>
              </w:rPr>
              <w:t xml:space="preserve">arnings </w:t>
            </w:r>
            <w:r w:rsidR="00C96561" w:rsidRPr="00B076DB">
              <w:rPr>
                <w:sz w:val="20"/>
                <w:szCs w:val="20"/>
              </w:rPr>
              <w:t>i</w:t>
            </w:r>
            <w:r w:rsidRPr="00B076DB">
              <w:rPr>
                <w:sz w:val="20"/>
                <w:szCs w:val="20"/>
              </w:rPr>
              <w:t xml:space="preserve">nformativeness,” with Bok Baik, Katherine Gunny and Duri Park, </w:t>
            </w:r>
            <w:r w:rsidRPr="00B076DB">
              <w:rPr>
                <w:b/>
                <w:i/>
                <w:sz w:val="20"/>
                <w:szCs w:val="20"/>
              </w:rPr>
              <w:t>The Accounting Review</w:t>
            </w:r>
            <w:r w:rsidRPr="00B076DB">
              <w:rPr>
                <w:rFonts w:eastAsia="바탕"/>
                <w:b/>
                <w:i/>
                <w:sz w:val="20"/>
                <w:szCs w:val="20"/>
              </w:rPr>
              <w:t>,</w:t>
            </w:r>
            <w:r w:rsidR="004E1148" w:rsidRPr="00B076DB">
              <w:rPr>
                <w:rFonts w:eastAsia="바탕"/>
                <w:b/>
                <w:i/>
                <w:sz w:val="20"/>
                <w:szCs w:val="20"/>
              </w:rPr>
              <w:t xml:space="preserve"> Forthcoming</w:t>
            </w:r>
            <w:r w:rsidRPr="00B076DB">
              <w:rPr>
                <w:rFonts w:eastAsia="바탕"/>
                <w:b/>
                <w:sz w:val="20"/>
                <w:szCs w:val="20"/>
              </w:rPr>
              <w:t>.</w:t>
            </w:r>
          </w:p>
          <w:p w:rsidR="008023F6" w:rsidRPr="00B076DB" w:rsidRDefault="008023F6" w:rsidP="00B076DB">
            <w:pPr>
              <w:ind w:left="360" w:hanging="720"/>
              <w:jc w:val="both"/>
              <w:rPr>
                <w:sz w:val="20"/>
                <w:szCs w:val="20"/>
              </w:rPr>
            </w:pPr>
          </w:p>
          <w:p w:rsidR="00685C35" w:rsidRPr="00B076DB" w:rsidRDefault="00685C35" w:rsidP="00B076DB">
            <w:pPr>
              <w:numPr>
                <w:ilvl w:val="0"/>
                <w:numId w:val="32"/>
              </w:numPr>
              <w:ind w:left="360"/>
              <w:jc w:val="both"/>
              <w:rPr>
                <w:rFonts w:eastAsia="맑은 고딕"/>
                <w:b/>
                <w:i/>
                <w:sz w:val="20"/>
                <w:szCs w:val="20"/>
              </w:rPr>
            </w:pPr>
            <w:r w:rsidRPr="00B076DB">
              <w:rPr>
                <w:sz w:val="20"/>
                <w:szCs w:val="20"/>
              </w:rPr>
              <w:t xml:space="preserve">“Organized labor and inventory holdings,” with Sophia Hamm, Woo-Jong Lee, and Daniel G. Yang, </w:t>
            </w:r>
            <w:r w:rsidRPr="00B076DB">
              <w:rPr>
                <w:b/>
                <w:i/>
                <w:sz w:val="20"/>
                <w:szCs w:val="20"/>
              </w:rPr>
              <w:t>The Accounting Review</w:t>
            </w:r>
            <w:r w:rsidR="000F48AD" w:rsidRPr="00B076DB">
              <w:rPr>
                <w:rFonts w:eastAsia="바탕"/>
                <w:b/>
                <w:i/>
                <w:sz w:val="20"/>
                <w:szCs w:val="20"/>
              </w:rPr>
              <w:t>, Forthcoming</w:t>
            </w:r>
            <w:r w:rsidR="000F48AD" w:rsidRPr="00B076DB">
              <w:rPr>
                <w:rFonts w:eastAsia="바탕"/>
                <w:b/>
                <w:sz w:val="20"/>
                <w:szCs w:val="20"/>
              </w:rPr>
              <w:t>.</w:t>
            </w:r>
          </w:p>
          <w:p w:rsidR="00685C35" w:rsidRPr="00B076DB" w:rsidRDefault="00685C35" w:rsidP="00B076DB">
            <w:pPr>
              <w:ind w:hanging="720"/>
              <w:jc w:val="both"/>
              <w:rPr>
                <w:rFonts w:eastAsia="맑은 고딕"/>
                <w:sz w:val="20"/>
                <w:szCs w:val="20"/>
              </w:rPr>
            </w:pPr>
          </w:p>
          <w:p w:rsidR="00A32981" w:rsidRPr="00B076DB" w:rsidRDefault="00A32981" w:rsidP="00B076DB">
            <w:pPr>
              <w:pStyle w:val="Heading1"/>
              <w:numPr>
                <w:ilvl w:val="0"/>
                <w:numId w:val="32"/>
              </w:numPr>
              <w:spacing w:before="0" w:beforeAutospacing="0" w:after="0" w:afterAutospacing="0"/>
              <w:ind w:left="360"/>
              <w:jc w:val="both"/>
              <w:rPr>
                <w:rFonts w:eastAsia="바탕"/>
                <w:bCs w:val="0"/>
                <w:sz w:val="20"/>
                <w:szCs w:val="20"/>
              </w:rPr>
            </w:pPr>
            <w:r w:rsidRPr="00B076DB">
              <w:rPr>
                <w:rFonts w:eastAsia="바탕"/>
                <w:b w:val="0"/>
                <w:sz w:val="20"/>
                <w:szCs w:val="20"/>
              </w:rPr>
              <w:t>“</w:t>
            </w:r>
            <w:r w:rsidR="00F02398" w:rsidRPr="00B076DB">
              <w:rPr>
                <w:rFonts w:eastAsia="바탕"/>
                <w:b w:val="0"/>
                <w:sz w:val="20"/>
                <w:szCs w:val="20"/>
                <w:lang w:val="en-US"/>
              </w:rPr>
              <w:t xml:space="preserve">Pro-Labor Institutions and </w:t>
            </w:r>
            <w:r w:rsidRPr="00B076DB">
              <w:rPr>
                <w:rFonts w:eastAsia="바탕"/>
                <w:b w:val="0"/>
                <w:sz w:val="20"/>
                <w:szCs w:val="20"/>
              </w:rPr>
              <w:t xml:space="preserve">Corporate </w:t>
            </w:r>
            <w:r w:rsidR="002F7B98" w:rsidRPr="00B076DB">
              <w:rPr>
                <w:rFonts w:eastAsia="바탕"/>
                <w:b w:val="0"/>
                <w:sz w:val="20"/>
                <w:szCs w:val="20"/>
              </w:rPr>
              <w:t>Employment</w:t>
            </w:r>
            <w:r w:rsidRPr="00B076DB">
              <w:rPr>
                <w:rFonts w:eastAsia="바탕"/>
                <w:b w:val="0"/>
                <w:sz w:val="20"/>
                <w:szCs w:val="20"/>
              </w:rPr>
              <w:t xml:space="preserve"> Efficiency”</w:t>
            </w:r>
            <w:r w:rsidRPr="00B076DB">
              <w:rPr>
                <w:rFonts w:eastAsia="바탕"/>
                <w:sz w:val="20"/>
                <w:szCs w:val="20"/>
              </w:rPr>
              <w:t xml:space="preserve"> </w:t>
            </w:r>
            <w:r w:rsidRPr="00B076DB">
              <w:rPr>
                <w:rFonts w:eastAsia="바탕"/>
                <w:b w:val="0"/>
                <w:sz w:val="20"/>
                <w:szCs w:val="20"/>
              </w:rPr>
              <w:t xml:space="preserve">with Tony Kang, Woo-Jong Lee, and Gaoguang (Stephen) Zhou, </w:t>
            </w:r>
            <w:r w:rsidRPr="00B076DB">
              <w:rPr>
                <w:rFonts w:eastAsia="바탕"/>
                <w:bCs w:val="0"/>
                <w:i/>
                <w:sz w:val="20"/>
                <w:szCs w:val="20"/>
              </w:rPr>
              <w:t>Journal of Accounting, Auditing, and Finance</w:t>
            </w:r>
            <w:r w:rsidR="002F7B98" w:rsidRPr="00B076DB">
              <w:rPr>
                <w:rFonts w:eastAsia="바탕"/>
                <w:bCs w:val="0"/>
                <w:i/>
                <w:sz w:val="20"/>
                <w:szCs w:val="20"/>
              </w:rPr>
              <w:t xml:space="preserve"> </w:t>
            </w:r>
            <w:r w:rsidR="002F7B98" w:rsidRPr="004E1148">
              <w:rPr>
                <w:rFonts w:eastAsia="바탕"/>
                <w:bCs w:val="0"/>
                <w:sz w:val="20"/>
                <w:szCs w:val="20"/>
              </w:rPr>
              <w:t>(2020)</w:t>
            </w:r>
            <w:r w:rsidRPr="00B076DB">
              <w:rPr>
                <w:rFonts w:eastAsia="바탕"/>
                <w:bCs w:val="0"/>
                <w:sz w:val="20"/>
                <w:szCs w:val="20"/>
              </w:rPr>
              <w:t>.</w:t>
            </w:r>
          </w:p>
          <w:p w:rsidR="00A32981" w:rsidRPr="00B076DB" w:rsidRDefault="00A32981" w:rsidP="00B076DB">
            <w:pPr>
              <w:ind w:hanging="720"/>
              <w:jc w:val="both"/>
              <w:rPr>
                <w:sz w:val="20"/>
                <w:szCs w:val="20"/>
              </w:rPr>
            </w:pPr>
          </w:p>
          <w:p w:rsidR="00DE11A1" w:rsidRPr="00B076DB" w:rsidRDefault="00DE11A1" w:rsidP="00B076DB">
            <w:pPr>
              <w:numPr>
                <w:ilvl w:val="0"/>
                <w:numId w:val="32"/>
              </w:numPr>
              <w:ind w:left="360"/>
              <w:jc w:val="both"/>
              <w:rPr>
                <w:sz w:val="20"/>
                <w:szCs w:val="20"/>
              </w:rPr>
            </w:pPr>
            <w:r w:rsidRPr="00B076DB">
              <w:rPr>
                <w:sz w:val="20"/>
                <w:szCs w:val="20"/>
              </w:rPr>
              <w:t xml:space="preserve">“Foreign Equity Ownership and Income Smoothing,” Dongyoung Lee, Ilhang Shin, and Desmond Yuen, </w:t>
            </w:r>
            <w:r w:rsidRPr="00B076DB">
              <w:rPr>
                <w:b/>
                <w:i/>
                <w:sz w:val="20"/>
                <w:szCs w:val="20"/>
              </w:rPr>
              <w:t>Journal of International Accounting Research</w:t>
            </w:r>
            <w:r w:rsidR="002F7B98" w:rsidRPr="00B076DB">
              <w:rPr>
                <w:b/>
                <w:i/>
                <w:sz w:val="20"/>
                <w:szCs w:val="20"/>
              </w:rPr>
              <w:t xml:space="preserve"> </w:t>
            </w:r>
            <w:r w:rsidR="002F7B98" w:rsidRPr="004E1148">
              <w:rPr>
                <w:b/>
                <w:sz w:val="20"/>
                <w:szCs w:val="20"/>
              </w:rPr>
              <w:t>(2020)</w:t>
            </w:r>
            <w:r w:rsidR="00A913D1" w:rsidRPr="00B076DB">
              <w:rPr>
                <w:sz w:val="20"/>
                <w:szCs w:val="20"/>
              </w:rPr>
              <w:t xml:space="preserve">, </w:t>
            </w:r>
            <w:r w:rsidR="002F7B98" w:rsidRPr="00B076DB">
              <w:rPr>
                <w:sz w:val="20"/>
                <w:szCs w:val="20"/>
              </w:rPr>
              <w:t>19(2): 141-162</w:t>
            </w:r>
            <w:r w:rsidR="00A32981" w:rsidRPr="00B076DB">
              <w:rPr>
                <w:sz w:val="20"/>
                <w:szCs w:val="20"/>
              </w:rPr>
              <w:t>.</w:t>
            </w:r>
          </w:p>
          <w:p w:rsidR="00DE11A1" w:rsidRPr="00B076DB" w:rsidRDefault="00DE11A1" w:rsidP="00B076DB">
            <w:pPr>
              <w:ind w:left="300" w:hangingChars="150" w:hanging="300"/>
              <w:jc w:val="both"/>
              <w:rPr>
                <w:sz w:val="20"/>
                <w:szCs w:val="20"/>
              </w:rPr>
            </w:pPr>
          </w:p>
          <w:p w:rsidR="003D2212" w:rsidRPr="00B076DB" w:rsidRDefault="003D2212" w:rsidP="00B076DB">
            <w:pPr>
              <w:numPr>
                <w:ilvl w:val="0"/>
                <w:numId w:val="32"/>
              </w:numPr>
              <w:ind w:left="360"/>
              <w:jc w:val="both"/>
              <w:rPr>
                <w:sz w:val="20"/>
                <w:szCs w:val="20"/>
              </w:rPr>
            </w:pPr>
            <w:r w:rsidRPr="00B076DB">
              <w:rPr>
                <w:sz w:val="20"/>
                <w:szCs w:val="20"/>
              </w:rPr>
              <w:t>“</w:t>
            </w:r>
            <w:r w:rsidRPr="00B076DB">
              <w:rPr>
                <w:sz w:val="20"/>
                <w:szCs w:val="20"/>
                <w:shd w:val="clear" w:color="auto" w:fill="FFFFFF"/>
              </w:rPr>
              <w:t>On the Nonlinear Relation between Product Market Competition and Earnings Quality</w:t>
            </w:r>
            <w:r w:rsidRPr="00B076DB">
              <w:rPr>
                <w:sz w:val="20"/>
                <w:szCs w:val="20"/>
              </w:rPr>
              <w:t xml:space="preserve">” with Ying Guo and Sunny Yang, </w:t>
            </w:r>
            <w:r w:rsidRPr="00B076DB">
              <w:rPr>
                <w:b/>
                <w:i/>
                <w:iCs/>
                <w:sz w:val="20"/>
                <w:szCs w:val="20"/>
              </w:rPr>
              <w:t>Accounting</w:t>
            </w:r>
            <w:r w:rsidRPr="00B076DB">
              <w:rPr>
                <w:rFonts w:eastAsia="맑은 고딕"/>
                <w:b/>
                <w:i/>
                <w:iCs/>
                <w:sz w:val="20"/>
                <w:szCs w:val="20"/>
              </w:rPr>
              <w:t xml:space="preserve"> and Business</w:t>
            </w:r>
            <w:r w:rsidRPr="00B076DB">
              <w:rPr>
                <w:b/>
                <w:i/>
                <w:iCs/>
                <w:sz w:val="20"/>
                <w:szCs w:val="20"/>
              </w:rPr>
              <w:t xml:space="preserve"> </w:t>
            </w:r>
            <w:r w:rsidRPr="00B076DB">
              <w:rPr>
                <w:rFonts w:eastAsia="맑은 고딕"/>
                <w:b/>
                <w:i/>
                <w:iCs/>
                <w:sz w:val="20"/>
                <w:szCs w:val="20"/>
              </w:rPr>
              <w:t>Research</w:t>
            </w:r>
            <w:r w:rsidR="002C24EB" w:rsidRPr="00B076DB">
              <w:rPr>
                <w:rFonts w:eastAsia="맑은 고딕"/>
                <w:b/>
                <w:i/>
                <w:iCs/>
                <w:sz w:val="20"/>
                <w:szCs w:val="20"/>
              </w:rPr>
              <w:t xml:space="preserve"> </w:t>
            </w:r>
            <w:r w:rsidR="002C24EB" w:rsidRPr="004E1148">
              <w:rPr>
                <w:rFonts w:eastAsia="맑은 고딕"/>
                <w:b/>
                <w:iCs/>
                <w:sz w:val="20"/>
                <w:szCs w:val="20"/>
              </w:rPr>
              <w:t>(2019)</w:t>
            </w:r>
            <w:r w:rsidR="002F7B98" w:rsidRPr="00B076DB">
              <w:rPr>
                <w:rFonts w:eastAsia="맑은 고딕"/>
                <w:iCs/>
                <w:sz w:val="20"/>
                <w:szCs w:val="20"/>
              </w:rPr>
              <w:t>, 49 (7): 818-846</w:t>
            </w:r>
            <w:r w:rsidRPr="00B076DB">
              <w:rPr>
                <w:sz w:val="20"/>
                <w:szCs w:val="20"/>
              </w:rPr>
              <w:t>.</w:t>
            </w:r>
          </w:p>
          <w:p w:rsidR="003D2212" w:rsidRPr="00B076DB" w:rsidRDefault="003D2212" w:rsidP="00B076DB">
            <w:pPr>
              <w:numPr>
                <w:ilvl w:val="0"/>
                <w:numId w:val="33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B076DB">
              <w:rPr>
                <w:rFonts w:eastAsia="맑은 고딕"/>
                <w:b/>
                <w:bCs/>
                <w:sz w:val="20"/>
                <w:szCs w:val="20"/>
              </w:rPr>
              <w:t>Th</w:t>
            </w:r>
            <w:r w:rsidRPr="00B076DB">
              <w:rPr>
                <w:b/>
                <w:bCs/>
                <w:sz w:val="20"/>
                <w:szCs w:val="20"/>
              </w:rPr>
              <w:t>e best paper award at the 201</w:t>
            </w:r>
            <w:r w:rsidRPr="00B076DB">
              <w:rPr>
                <w:rFonts w:eastAsia="맑은 고딕"/>
                <w:b/>
                <w:bCs/>
                <w:sz w:val="20"/>
                <w:szCs w:val="20"/>
              </w:rPr>
              <w:t>4</w:t>
            </w:r>
            <w:r w:rsidRPr="00B076DB">
              <w:rPr>
                <w:b/>
                <w:bCs/>
                <w:sz w:val="20"/>
                <w:szCs w:val="20"/>
              </w:rPr>
              <w:t xml:space="preserve"> </w:t>
            </w:r>
            <w:r w:rsidRPr="00B076DB">
              <w:rPr>
                <w:rFonts w:eastAsia="맑은 고딕"/>
                <w:b/>
                <w:bCs/>
                <w:sz w:val="20"/>
                <w:szCs w:val="20"/>
              </w:rPr>
              <w:t xml:space="preserve">Northeastern </w:t>
            </w:r>
            <w:r w:rsidRPr="00B076DB">
              <w:rPr>
                <w:b/>
                <w:bCs/>
                <w:sz w:val="20"/>
                <w:szCs w:val="20"/>
              </w:rPr>
              <w:t>Regional Meeting of American Accounting Association</w:t>
            </w:r>
          </w:p>
          <w:p w:rsidR="003D2212" w:rsidRPr="00B076DB" w:rsidRDefault="003D2212" w:rsidP="00B076DB">
            <w:pPr>
              <w:jc w:val="both"/>
              <w:rPr>
                <w:sz w:val="20"/>
                <w:szCs w:val="20"/>
              </w:rPr>
            </w:pPr>
          </w:p>
          <w:p w:rsidR="006A073A" w:rsidRPr="00B076DB" w:rsidRDefault="006A073A" w:rsidP="00B076DB">
            <w:pPr>
              <w:numPr>
                <w:ilvl w:val="0"/>
                <w:numId w:val="32"/>
              </w:numPr>
              <w:ind w:left="360"/>
              <w:jc w:val="both"/>
              <w:rPr>
                <w:bCs/>
                <w:sz w:val="20"/>
                <w:szCs w:val="20"/>
              </w:rPr>
            </w:pPr>
            <w:r w:rsidRPr="00B076DB">
              <w:rPr>
                <w:sz w:val="20"/>
                <w:szCs w:val="20"/>
              </w:rPr>
              <w:t>“Labor Unions and Earnings Smoothing” with Sophia Hamm, and Woo-Jong Lee,</w:t>
            </w:r>
            <w:r w:rsidR="00E5596B" w:rsidRPr="00B076DB">
              <w:rPr>
                <w:sz w:val="20"/>
                <w:szCs w:val="20"/>
              </w:rPr>
              <w:t xml:space="preserve"> </w:t>
            </w:r>
            <w:r w:rsidR="00E5596B" w:rsidRPr="00B076DB">
              <w:rPr>
                <w:b/>
                <w:i/>
                <w:sz w:val="20"/>
                <w:szCs w:val="20"/>
              </w:rPr>
              <w:t>Contemporary Accounting Research</w:t>
            </w:r>
            <w:r w:rsidR="00E9502C" w:rsidRPr="00B076DB">
              <w:rPr>
                <w:b/>
                <w:i/>
                <w:sz w:val="20"/>
                <w:szCs w:val="20"/>
              </w:rPr>
              <w:t xml:space="preserve"> </w:t>
            </w:r>
            <w:r w:rsidR="00715808" w:rsidRPr="00B076DB">
              <w:rPr>
                <w:b/>
                <w:sz w:val="20"/>
                <w:szCs w:val="20"/>
              </w:rPr>
              <w:t>(2018),</w:t>
            </w:r>
            <w:r w:rsidR="00715808" w:rsidRPr="00B076DB">
              <w:rPr>
                <w:b/>
                <w:i/>
                <w:sz w:val="20"/>
                <w:szCs w:val="20"/>
              </w:rPr>
              <w:t xml:space="preserve"> </w:t>
            </w:r>
            <w:r w:rsidR="00715808" w:rsidRPr="00B076DB">
              <w:rPr>
                <w:sz w:val="20"/>
                <w:szCs w:val="20"/>
              </w:rPr>
              <w:t xml:space="preserve">Volume 35(3), pages 1201-1228, Fall 2018 </w:t>
            </w:r>
          </w:p>
          <w:p w:rsidR="00080297" w:rsidRPr="00B076DB" w:rsidRDefault="00080297" w:rsidP="00B076DB">
            <w:pPr>
              <w:jc w:val="both"/>
              <w:rPr>
                <w:sz w:val="20"/>
                <w:szCs w:val="20"/>
              </w:rPr>
            </w:pPr>
          </w:p>
          <w:p w:rsidR="000C3B1C" w:rsidRPr="00B076DB" w:rsidRDefault="00CC25C0" w:rsidP="00B076DB">
            <w:pPr>
              <w:numPr>
                <w:ilvl w:val="0"/>
                <w:numId w:val="32"/>
              </w:numPr>
              <w:ind w:left="360"/>
              <w:jc w:val="both"/>
              <w:rPr>
                <w:bCs/>
                <w:sz w:val="20"/>
                <w:szCs w:val="20"/>
              </w:rPr>
            </w:pPr>
            <w:r w:rsidRPr="00B076DB">
              <w:rPr>
                <w:sz w:val="20"/>
                <w:szCs w:val="20"/>
              </w:rPr>
              <w:t>“</w:t>
            </w:r>
            <w:r w:rsidR="002E7ADF" w:rsidRPr="00B076DB">
              <w:rPr>
                <w:sz w:val="20"/>
                <w:szCs w:val="20"/>
              </w:rPr>
              <w:t xml:space="preserve">The Impact of </w:t>
            </w:r>
            <w:r w:rsidRPr="00B076DB">
              <w:rPr>
                <w:sz w:val="20"/>
                <w:szCs w:val="20"/>
              </w:rPr>
              <w:t>Dividend Covenants</w:t>
            </w:r>
            <w:r w:rsidR="002E7ADF" w:rsidRPr="00B076DB">
              <w:rPr>
                <w:sz w:val="20"/>
                <w:szCs w:val="20"/>
              </w:rPr>
              <w:t xml:space="preserve"> on </w:t>
            </w:r>
            <w:r w:rsidRPr="00B076DB">
              <w:rPr>
                <w:sz w:val="20"/>
                <w:szCs w:val="20"/>
              </w:rPr>
              <w:t xml:space="preserve">Investments </w:t>
            </w:r>
            <w:r w:rsidRPr="00B076DB">
              <w:rPr>
                <w:rFonts w:eastAsia="맑은 고딕"/>
                <w:sz w:val="20"/>
                <w:szCs w:val="20"/>
              </w:rPr>
              <w:t>and Operating Performance</w:t>
            </w:r>
            <w:r w:rsidRPr="00B076DB">
              <w:rPr>
                <w:sz w:val="20"/>
                <w:szCs w:val="20"/>
              </w:rPr>
              <w:t xml:space="preserve">” with Woo-Jong and Sunny </w:t>
            </w:r>
            <w:r w:rsidRPr="00B076DB">
              <w:rPr>
                <w:sz w:val="20"/>
                <w:szCs w:val="20"/>
              </w:rPr>
              <w:lastRenderedPageBreak/>
              <w:t xml:space="preserve">Yang, </w:t>
            </w:r>
            <w:r w:rsidR="00990190" w:rsidRPr="00B076DB">
              <w:rPr>
                <w:b/>
                <w:i/>
                <w:sz w:val="20"/>
                <w:szCs w:val="20"/>
              </w:rPr>
              <w:t>Journal of Business, Finance,</w:t>
            </w:r>
            <w:r w:rsidR="00192521" w:rsidRPr="00B076DB">
              <w:rPr>
                <w:b/>
                <w:i/>
                <w:sz w:val="20"/>
                <w:szCs w:val="20"/>
              </w:rPr>
              <w:t xml:space="preserve"> </w:t>
            </w:r>
            <w:r w:rsidR="00990190" w:rsidRPr="00B076DB">
              <w:rPr>
                <w:b/>
                <w:i/>
                <w:sz w:val="20"/>
                <w:szCs w:val="20"/>
              </w:rPr>
              <w:t>and Accounting</w:t>
            </w:r>
            <w:r w:rsidR="00E66C2D" w:rsidRPr="00B076DB">
              <w:rPr>
                <w:b/>
                <w:i/>
                <w:sz w:val="20"/>
                <w:szCs w:val="20"/>
              </w:rPr>
              <w:t xml:space="preserve"> </w:t>
            </w:r>
            <w:r w:rsidR="00E66C2D" w:rsidRPr="00B076DB">
              <w:rPr>
                <w:b/>
                <w:sz w:val="20"/>
                <w:szCs w:val="20"/>
              </w:rPr>
              <w:t>(2016)</w:t>
            </w:r>
            <w:r w:rsidR="00990190" w:rsidRPr="00B076DB">
              <w:rPr>
                <w:sz w:val="20"/>
                <w:szCs w:val="20"/>
              </w:rPr>
              <w:t xml:space="preserve">, </w:t>
            </w:r>
            <w:r w:rsidR="00E66C2D" w:rsidRPr="00B076DB">
              <w:rPr>
                <w:sz w:val="20"/>
                <w:szCs w:val="20"/>
              </w:rPr>
              <w:t>Volume 43(3-4), pages 414-447.</w:t>
            </w:r>
            <w:r w:rsidR="005E1861" w:rsidRPr="00B076DB">
              <w:rPr>
                <w:sz w:val="20"/>
                <w:szCs w:val="20"/>
              </w:rPr>
              <w:t xml:space="preserve"> </w:t>
            </w:r>
          </w:p>
          <w:p w:rsidR="00CC25C0" w:rsidRPr="00B076DB" w:rsidRDefault="00CC25C0" w:rsidP="00B076DB">
            <w:pPr>
              <w:numPr>
                <w:ilvl w:val="1"/>
                <w:numId w:val="32"/>
              </w:numPr>
              <w:jc w:val="both"/>
              <w:rPr>
                <w:bCs/>
                <w:sz w:val="20"/>
                <w:szCs w:val="20"/>
              </w:rPr>
            </w:pPr>
            <w:r w:rsidRPr="00B076DB">
              <w:rPr>
                <w:sz w:val="20"/>
                <w:szCs w:val="20"/>
              </w:rPr>
              <w:t xml:space="preserve">Presented at </w:t>
            </w:r>
            <w:r w:rsidRPr="00B076DB">
              <w:rPr>
                <w:b/>
                <w:sz w:val="20"/>
                <w:szCs w:val="20"/>
              </w:rPr>
              <w:t xml:space="preserve">the 2015 </w:t>
            </w:r>
            <w:r w:rsidRPr="00B076DB">
              <w:rPr>
                <w:b/>
                <w:i/>
                <w:sz w:val="20"/>
                <w:szCs w:val="20"/>
              </w:rPr>
              <w:t>Journal of Business, Finance, and Accounting conference</w:t>
            </w:r>
          </w:p>
          <w:p w:rsidR="00CC25C0" w:rsidRPr="00B076DB" w:rsidRDefault="00CC25C0" w:rsidP="00B076DB">
            <w:pPr>
              <w:tabs>
                <w:tab w:val="left" w:pos="3644"/>
              </w:tabs>
              <w:ind w:left="360" w:firstLine="2920"/>
              <w:jc w:val="both"/>
              <w:rPr>
                <w:bCs/>
                <w:sz w:val="20"/>
                <w:szCs w:val="20"/>
              </w:rPr>
            </w:pPr>
          </w:p>
          <w:p w:rsidR="00982AFD" w:rsidRPr="00B076DB" w:rsidRDefault="00982AFD" w:rsidP="00B076DB">
            <w:pPr>
              <w:numPr>
                <w:ilvl w:val="0"/>
                <w:numId w:val="32"/>
              </w:numPr>
              <w:ind w:left="360"/>
              <w:jc w:val="both"/>
              <w:rPr>
                <w:sz w:val="20"/>
                <w:szCs w:val="20"/>
              </w:rPr>
            </w:pPr>
            <w:r w:rsidRPr="00B076DB">
              <w:rPr>
                <w:sz w:val="20"/>
                <w:szCs w:val="20"/>
              </w:rPr>
              <w:t>“</w:t>
            </w:r>
            <w:r w:rsidR="002E7ADF" w:rsidRPr="00B076DB">
              <w:rPr>
                <w:sz w:val="20"/>
                <w:szCs w:val="20"/>
              </w:rPr>
              <w:t>When d</w:t>
            </w:r>
            <w:r w:rsidRPr="00B076DB">
              <w:rPr>
                <w:sz w:val="20"/>
                <w:szCs w:val="20"/>
              </w:rPr>
              <w:t xml:space="preserve">o Stock Analysts Find Bond </w:t>
            </w:r>
            <w:r w:rsidR="002E7ADF" w:rsidRPr="00B076DB">
              <w:rPr>
                <w:sz w:val="20"/>
                <w:szCs w:val="20"/>
              </w:rPr>
              <w:t xml:space="preserve">Rating </w:t>
            </w:r>
            <w:r w:rsidRPr="00B076DB">
              <w:rPr>
                <w:sz w:val="20"/>
                <w:szCs w:val="20"/>
              </w:rPr>
              <w:t xml:space="preserve">Changes Informative?” with K. (Shiva) Sivaramakrishnan and Naomi Soderstrom, </w:t>
            </w:r>
            <w:r w:rsidRPr="00B076DB">
              <w:rPr>
                <w:b/>
                <w:i/>
                <w:iCs/>
                <w:sz w:val="20"/>
                <w:szCs w:val="20"/>
              </w:rPr>
              <w:t>Accounting</w:t>
            </w:r>
            <w:r w:rsidRPr="00B076DB">
              <w:rPr>
                <w:rFonts w:eastAsia="맑은 고딕"/>
                <w:b/>
                <w:i/>
                <w:iCs/>
                <w:sz w:val="20"/>
                <w:szCs w:val="20"/>
              </w:rPr>
              <w:t xml:space="preserve"> and Business</w:t>
            </w:r>
            <w:r w:rsidRPr="00B076DB">
              <w:rPr>
                <w:b/>
                <w:i/>
                <w:iCs/>
                <w:sz w:val="20"/>
                <w:szCs w:val="20"/>
              </w:rPr>
              <w:t xml:space="preserve"> </w:t>
            </w:r>
            <w:r w:rsidRPr="00B076DB">
              <w:rPr>
                <w:rFonts w:eastAsia="맑은 고딕"/>
                <w:b/>
                <w:i/>
                <w:iCs/>
                <w:sz w:val="20"/>
                <w:szCs w:val="20"/>
              </w:rPr>
              <w:t xml:space="preserve">Research </w:t>
            </w:r>
            <w:r w:rsidRPr="00B076DB">
              <w:rPr>
                <w:rFonts w:eastAsia="맑은 고딕"/>
                <w:b/>
                <w:iCs/>
                <w:sz w:val="20"/>
                <w:szCs w:val="20"/>
              </w:rPr>
              <w:t>(2016),</w:t>
            </w:r>
            <w:r w:rsidRPr="00B076DB">
              <w:rPr>
                <w:rFonts w:eastAsia="맑은 고딕"/>
                <w:b/>
                <w:i/>
                <w:iCs/>
                <w:sz w:val="20"/>
                <w:szCs w:val="20"/>
              </w:rPr>
              <w:t xml:space="preserve"> </w:t>
            </w:r>
            <w:r w:rsidRPr="00B076DB">
              <w:rPr>
                <w:rFonts w:eastAsia="맑은 고딕"/>
                <w:iCs/>
                <w:sz w:val="20"/>
                <w:szCs w:val="20"/>
              </w:rPr>
              <w:t>Volume 46</w:t>
            </w:r>
            <w:r w:rsidR="00E66C2D" w:rsidRPr="00B076DB">
              <w:rPr>
                <w:rFonts w:eastAsia="맑은 고딕"/>
                <w:iCs/>
                <w:sz w:val="20"/>
                <w:szCs w:val="20"/>
              </w:rPr>
              <w:t xml:space="preserve"> </w:t>
            </w:r>
            <w:r w:rsidRPr="00B076DB">
              <w:rPr>
                <w:rFonts w:eastAsia="맑은 고딕"/>
                <w:iCs/>
                <w:sz w:val="20"/>
                <w:szCs w:val="20"/>
              </w:rPr>
              <w:t>(1), pages 3-30</w:t>
            </w:r>
            <w:r w:rsidR="00076228" w:rsidRPr="00B076DB">
              <w:rPr>
                <w:rFonts w:eastAsia="맑은 고딕"/>
                <w:iCs/>
                <w:sz w:val="20"/>
                <w:szCs w:val="20"/>
              </w:rPr>
              <w:t>.</w:t>
            </w:r>
            <w:r w:rsidR="00E9502C" w:rsidRPr="00B076DB">
              <w:rPr>
                <w:rFonts w:eastAsia="맑은 고딕"/>
                <w:iCs/>
                <w:sz w:val="20"/>
                <w:szCs w:val="20"/>
              </w:rPr>
              <w:t xml:space="preserve"> </w:t>
            </w:r>
          </w:p>
          <w:p w:rsidR="00982AFD" w:rsidRPr="00B076DB" w:rsidRDefault="00982AFD" w:rsidP="00B076DB">
            <w:pPr>
              <w:jc w:val="both"/>
              <w:rPr>
                <w:rFonts w:eastAsia="맑은 고딕"/>
                <w:sz w:val="20"/>
                <w:szCs w:val="20"/>
                <w:lang w:val="nb-NO"/>
              </w:rPr>
            </w:pPr>
          </w:p>
          <w:p w:rsidR="000C3B1C" w:rsidRPr="00B076DB" w:rsidRDefault="00765B63" w:rsidP="00B076DB">
            <w:pPr>
              <w:numPr>
                <w:ilvl w:val="0"/>
                <w:numId w:val="32"/>
              </w:numPr>
              <w:ind w:left="360"/>
              <w:jc w:val="both"/>
              <w:rPr>
                <w:bCs/>
                <w:sz w:val="20"/>
                <w:szCs w:val="20"/>
              </w:rPr>
            </w:pPr>
            <w:r w:rsidRPr="00B076DB">
              <w:rPr>
                <w:sz w:val="20"/>
                <w:szCs w:val="20"/>
              </w:rPr>
              <w:t>“</w:t>
            </w:r>
            <w:r w:rsidRPr="00B076DB">
              <w:rPr>
                <w:rFonts w:eastAsia="맑은 고딕"/>
                <w:sz w:val="20"/>
                <w:szCs w:val="20"/>
                <w:lang w:val="nb-NO"/>
              </w:rPr>
              <w:t>Does International Accounting Standard No. 27 Improve Investment Efficiency?</w:t>
            </w:r>
            <w:r w:rsidRPr="00B076DB">
              <w:rPr>
                <w:sz w:val="20"/>
                <w:szCs w:val="20"/>
              </w:rPr>
              <w:t>”</w:t>
            </w:r>
            <w:r w:rsidRPr="00B076DB">
              <w:rPr>
                <w:rFonts w:eastAsia="맑은 고딕"/>
                <w:sz w:val="20"/>
                <w:szCs w:val="20"/>
              </w:rPr>
              <w:t xml:space="preserve"> with Audrey Wen-hsin Hsu and Hamid Pourjalali, </w:t>
            </w:r>
            <w:r w:rsidRPr="00B076DB">
              <w:rPr>
                <w:b/>
                <w:i/>
                <w:sz w:val="20"/>
                <w:szCs w:val="20"/>
              </w:rPr>
              <w:t>Journal of Accounting, Auditing, and Finance</w:t>
            </w:r>
            <w:r w:rsidR="00982AFD" w:rsidRPr="00B076DB">
              <w:rPr>
                <w:b/>
                <w:i/>
                <w:sz w:val="20"/>
                <w:szCs w:val="20"/>
              </w:rPr>
              <w:t xml:space="preserve"> </w:t>
            </w:r>
            <w:r w:rsidR="00982AFD" w:rsidRPr="00B076DB">
              <w:rPr>
                <w:b/>
                <w:sz w:val="20"/>
                <w:szCs w:val="20"/>
              </w:rPr>
              <w:t>(2015),</w:t>
            </w:r>
            <w:r w:rsidR="00982AFD" w:rsidRPr="00B076DB">
              <w:rPr>
                <w:b/>
                <w:i/>
                <w:sz w:val="20"/>
                <w:szCs w:val="20"/>
              </w:rPr>
              <w:t xml:space="preserve"> </w:t>
            </w:r>
            <w:r w:rsidR="00982AFD" w:rsidRPr="00B076DB">
              <w:rPr>
                <w:sz w:val="20"/>
                <w:szCs w:val="20"/>
              </w:rPr>
              <w:t>Volume 30, pages 484-508</w:t>
            </w:r>
            <w:r w:rsidR="00076228" w:rsidRPr="00B076DB">
              <w:rPr>
                <w:sz w:val="20"/>
                <w:szCs w:val="20"/>
              </w:rPr>
              <w:t>.</w:t>
            </w:r>
            <w:r w:rsidR="00E9502C" w:rsidRPr="00B076DB">
              <w:rPr>
                <w:sz w:val="20"/>
                <w:szCs w:val="20"/>
              </w:rPr>
              <w:t xml:space="preserve"> </w:t>
            </w:r>
          </w:p>
          <w:p w:rsidR="009036B0" w:rsidRPr="00B076DB" w:rsidRDefault="00DA65F5" w:rsidP="00B076DB">
            <w:pPr>
              <w:numPr>
                <w:ilvl w:val="1"/>
                <w:numId w:val="32"/>
              </w:numPr>
              <w:jc w:val="both"/>
              <w:rPr>
                <w:b/>
                <w:i/>
                <w:sz w:val="20"/>
                <w:szCs w:val="20"/>
              </w:rPr>
            </w:pPr>
            <w:r w:rsidRPr="00B076DB">
              <w:rPr>
                <w:bCs/>
                <w:sz w:val="20"/>
                <w:szCs w:val="20"/>
                <w:lang w:val="nb-NO"/>
              </w:rPr>
              <w:t xml:space="preserve">Presented </w:t>
            </w:r>
            <w:r w:rsidR="009036B0" w:rsidRPr="00B076DB">
              <w:rPr>
                <w:bCs/>
                <w:sz w:val="20"/>
                <w:szCs w:val="20"/>
                <w:lang w:val="nb-NO"/>
              </w:rPr>
              <w:t>at</w:t>
            </w:r>
            <w:r w:rsidR="009036B0" w:rsidRPr="00B076DB">
              <w:rPr>
                <w:b/>
                <w:sz w:val="20"/>
                <w:szCs w:val="20"/>
                <w:lang w:val="nb-NO"/>
              </w:rPr>
              <w:t xml:space="preserve"> the</w:t>
            </w:r>
            <w:r w:rsidR="009036B0" w:rsidRPr="00B076DB">
              <w:rPr>
                <w:b/>
                <w:i/>
                <w:sz w:val="20"/>
                <w:szCs w:val="20"/>
                <w:lang w:val="nb-NO"/>
              </w:rPr>
              <w:t xml:space="preserve"> 2015 Journal of Accounting, Auditing, and Finance conference</w:t>
            </w:r>
          </w:p>
          <w:p w:rsidR="00765B63" w:rsidRPr="00B076DB" w:rsidRDefault="00765B63" w:rsidP="00B076DB">
            <w:pPr>
              <w:jc w:val="both"/>
              <w:rPr>
                <w:sz w:val="20"/>
                <w:szCs w:val="20"/>
              </w:rPr>
            </w:pPr>
          </w:p>
          <w:p w:rsidR="000C3B1C" w:rsidRPr="00B076DB" w:rsidRDefault="008B6DC8" w:rsidP="00B076DB">
            <w:pPr>
              <w:numPr>
                <w:ilvl w:val="0"/>
                <w:numId w:val="32"/>
              </w:numPr>
              <w:ind w:left="360"/>
              <w:jc w:val="both"/>
              <w:rPr>
                <w:bCs/>
                <w:sz w:val="20"/>
                <w:szCs w:val="20"/>
              </w:rPr>
            </w:pPr>
            <w:r w:rsidRPr="00B076DB">
              <w:rPr>
                <w:sz w:val="20"/>
                <w:szCs w:val="20"/>
              </w:rPr>
              <w:t xml:space="preserve">“Financial Reporting Quality and Labor Investment Efficiency” with Woo-Jong Lee and Dave Weber, </w:t>
            </w:r>
            <w:r w:rsidRPr="00B076DB">
              <w:rPr>
                <w:b/>
                <w:i/>
                <w:sz w:val="20"/>
                <w:szCs w:val="20"/>
              </w:rPr>
              <w:t>Contemporary Accounting Research</w:t>
            </w:r>
            <w:r w:rsidRPr="00B076DB">
              <w:rPr>
                <w:rStyle w:val="Strong"/>
                <w:b w:val="0"/>
                <w:i/>
                <w:sz w:val="20"/>
                <w:szCs w:val="20"/>
              </w:rPr>
              <w:t xml:space="preserve"> </w:t>
            </w:r>
            <w:r w:rsidRPr="00B076DB">
              <w:rPr>
                <w:rStyle w:val="Strong"/>
                <w:sz w:val="20"/>
                <w:szCs w:val="20"/>
              </w:rPr>
              <w:t>(</w:t>
            </w:r>
            <w:r w:rsidR="006F4F87" w:rsidRPr="00B076DB">
              <w:rPr>
                <w:rStyle w:val="Strong"/>
                <w:sz w:val="20"/>
                <w:szCs w:val="20"/>
              </w:rPr>
              <w:t>2014</w:t>
            </w:r>
            <w:r w:rsidRPr="00B076DB">
              <w:rPr>
                <w:rStyle w:val="Strong"/>
                <w:sz w:val="20"/>
                <w:szCs w:val="20"/>
              </w:rPr>
              <w:t>)</w:t>
            </w:r>
            <w:r w:rsidRPr="00B076DB">
              <w:rPr>
                <w:sz w:val="20"/>
                <w:szCs w:val="20"/>
              </w:rPr>
              <w:t>.</w:t>
            </w:r>
            <w:r w:rsidR="007B2CAC" w:rsidRPr="00B076DB">
              <w:rPr>
                <w:sz w:val="20"/>
                <w:szCs w:val="20"/>
              </w:rPr>
              <w:t xml:space="preserve"> Volume 31(4</w:t>
            </w:r>
            <w:r w:rsidR="00E9502C" w:rsidRPr="00B076DB">
              <w:rPr>
                <w:sz w:val="20"/>
                <w:szCs w:val="20"/>
              </w:rPr>
              <w:t xml:space="preserve">), pages 1047-1076, </w:t>
            </w:r>
            <w:proofErr w:type="gramStart"/>
            <w:r w:rsidR="00E9502C" w:rsidRPr="00B076DB">
              <w:rPr>
                <w:sz w:val="20"/>
                <w:szCs w:val="20"/>
              </w:rPr>
              <w:t>Winter</w:t>
            </w:r>
            <w:proofErr w:type="gramEnd"/>
            <w:r w:rsidR="00E9502C" w:rsidRPr="00B076DB">
              <w:rPr>
                <w:sz w:val="20"/>
                <w:szCs w:val="20"/>
              </w:rPr>
              <w:t xml:space="preserve"> 2014</w:t>
            </w:r>
            <w:r w:rsidR="00E9502C" w:rsidRPr="00B076DB">
              <w:rPr>
                <w:rStyle w:val="Strong"/>
                <w:sz w:val="20"/>
                <w:szCs w:val="20"/>
              </w:rPr>
              <w:t>.</w:t>
            </w:r>
            <w:r w:rsidR="000C3B1C" w:rsidRPr="00B076DB">
              <w:rPr>
                <w:bCs/>
                <w:sz w:val="20"/>
                <w:szCs w:val="20"/>
              </w:rPr>
              <w:t xml:space="preserve"> </w:t>
            </w:r>
          </w:p>
          <w:p w:rsidR="008B6DC8" w:rsidRPr="00B076DB" w:rsidRDefault="00641B94" w:rsidP="00B076DB">
            <w:pPr>
              <w:numPr>
                <w:ilvl w:val="1"/>
                <w:numId w:val="3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B076DB">
              <w:rPr>
                <w:rFonts w:eastAsia="맑은 고딕"/>
                <w:b/>
                <w:bCs/>
                <w:sz w:val="20"/>
                <w:szCs w:val="20"/>
              </w:rPr>
              <w:t>Th</w:t>
            </w:r>
            <w:r w:rsidR="008B6DC8" w:rsidRPr="00B076DB">
              <w:rPr>
                <w:b/>
                <w:bCs/>
                <w:sz w:val="20"/>
                <w:szCs w:val="20"/>
              </w:rPr>
              <w:t>e best paper award at the 2011 Western Regional Meeting of American Accounting Association</w:t>
            </w:r>
          </w:p>
          <w:p w:rsidR="008B6DC8" w:rsidRPr="00B076DB" w:rsidRDefault="00641B94" w:rsidP="00B076DB">
            <w:pPr>
              <w:numPr>
                <w:ilvl w:val="1"/>
                <w:numId w:val="3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B076DB">
              <w:rPr>
                <w:rFonts w:eastAsia="맑은 고딕"/>
                <w:b/>
                <w:bCs/>
                <w:sz w:val="20"/>
                <w:szCs w:val="20"/>
              </w:rPr>
              <w:t>T</w:t>
            </w:r>
            <w:r w:rsidR="008B6DC8" w:rsidRPr="00B076DB">
              <w:rPr>
                <w:b/>
                <w:bCs/>
                <w:sz w:val="20"/>
                <w:szCs w:val="20"/>
              </w:rPr>
              <w:t>he best paper award at 3rd Annual Conference World Accounting Frontiers Series (2011)</w:t>
            </w:r>
          </w:p>
          <w:p w:rsidR="008B6DC8" w:rsidRPr="00B076DB" w:rsidRDefault="008B6DC8" w:rsidP="00B076DB">
            <w:pPr>
              <w:ind w:left="-360" w:firstLine="60"/>
              <w:jc w:val="both"/>
              <w:rPr>
                <w:rFonts w:eastAsia="맑은 고딕"/>
                <w:sz w:val="20"/>
                <w:szCs w:val="20"/>
              </w:rPr>
            </w:pPr>
          </w:p>
          <w:p w:rsidR="000C3B1C" w:rsidRPr="00B076DB" w:rsidRDefault="008B6DC8" w:rsidP="00B076DB">
            <w:pPr>
              <w:numPr>
                <w:ilvl w:val="0"/>
                <w:numId w:val="32"/>
              </w:numPr>
              <w:ind w:left="360"/>
              <w:jc w:val="both"/>
              <w:rPr>
                <w:sz w:val="20"/>
                <w:szCs w:val="20"/>
              </w:rPr>
            </w:pPr>
            <w:r w:rsidRPr="00B076DB">
              <w:rPr>
                <w:sz w:val="20"/>
                <w:szCs w:val="20"/>
              </w:rPr>
              <w:t xml:space="preserve">“Earnings Smoothing Activities of Firms to Manage Credit Ratings” with Naomi Soderstrom </w:t>
            </w:r>
            <w:r w:rsidR="00746626" w:rsidRPr="00B076DB">
              <w:rPr>
                <w:sz w:val="20"/>
                <w:szCs w:val="20"/>
              </w:rPr>
              <w:t>and Sunny Yang</w:t>
            </w:r>
            <w:r w:rsidRPr="00B076DB">
              <w:rPr>
                <w:sz w:val="20"/>
                <w:szCs w:val="20"/>
              </w:rPr>
              <w:t>,</w:t>
            </w:r>
            <w:r w:rsidRPr="00B076DB">
              <w:rPr>
                <w:b/>
                <w:sz w:val="20"/>
                <w:szCs w:val="20"/>
              </w:rPr>
              <w:t xml:space="preserve"> </w:t>
            </w:r>
            <w:r w:rsidRPr="00B076DB">
              <w:rPr>
                <w:b/>
                <w:i/>
                <w:sz w:val="20"/>
                <w:szCs w:val="20"/>
              </w:rPr>
              <w:t>Contemporary Accounting Research</w:t>
            </w:r>
            <w:r w:rsidRPr="00B076DB">
              <w:rPr>
                <w:rStyle w:val="Strong"/>
                <w:b w:val="0"/>
                <w:i/>
                <w:sz w:val="20"/>
                <w:szCs w:val="20"/>
              </w:rPr>
              <w:t xml:space="preserve"> </w:t>
            </w:r>
            <w:r w:rsidRPr="00B076DB">
              <w:rPr>
                <w:rStyle w:val="Strong"/>
                <w:sz w:val="20"/>
                <w:szCs w:val="20"/>
              </w:rPr>
              <w:t>(2013)</w:t>
            </w:r>
            <w:r w:rsidRPr="00B076DB">
              <w:rPr>
                <w:rStyle w:val="Strong"/>
                <w:b w:val="0"/>
                <w:sz w:val="20"/>
                <w:szCs w:val="20"/>
              </w:rPr>
              <w:t>,</w:t>
            </w:r>
            <w:r w:rsidRPr="00B076DB">
              <w:rPr>
                <w:b/>
                <w:sz w:val="20"/>
                <w:szCs w:val="20"/>
              </w:rPr>
              <w:t xml:space="preserve"> </w:t>
            </w:r>
            <w:r w:rsidRPr="00B076DB">
              <w:rPr>
                <w:rStyle w:val="Strong"/>
                <w:b w:val="0"/>
                <w:sz w:val="20"/>
                <w:szCs w:val="20"/>
              </w:rPr>
              <w:t>Volume 30, Issue 2, pages 645–676, Summer 2013 (June)</w:t>
            </w:r>
            <w:r w:rsidR="00E9502C" w:rsidRPr="00B076DB">
              <w:rPr>
                <w:rStyle w:val="Strong"/>
                <w:sz w:val="20"/>
                <w:szCs w:val="20"/>
              </w:rPr>
              <w:t>.</w:t>
            </w:r>
            <w:r w:rsidR="000C3B1C" w:rsidRPr="00B076DB">
              <w:rPr>
                <w:sz w:val="20"/>
                <w:szCs w:val="20"/>
              </w:rPr>
              <w:t xml:space="preserve"> </w:t>
            </w:r>
          </w:p>
          <w:p w:rsidR="008B6DC8" w:rsidRPr="00B076DB" w:rsidRDefault="008B6DC8" w:rsidP="00B076DB">
            <w:pPr>
              <w:jc w:val="both"/>
              <w:rPr>
                <w:rFonts w:eastAsia="맑은 고딕"/>
                <w:sz w:val="20"/>
                <w:szCs w:val="20"/>
              </w:rPr>
            </w:pPr>
          </w:p>
          <w:p w:rsidR="000C3B1C" w:rsidRPr="00B076DB" w:rsidRDefault="00A05C45" w:rsidP="00B076DB">
            <w:pPr>
              <w:numPr>
                <w:ilvl w:val="0"/>
                <w:numId w:val="32"/>
              </w:numPr>
              <w:ind w:left="360"/>
              <w:jc w:val="both"/>
              <w:rPr>
                <w:sz w:val="20"/>
                <w:szCs w:val="20"/>
              </w:rPr>
            </w:pPr>
            <w:r w:rsidRPr="00B076DB">
              <w:rPr>
                <w:sz w:val="20"/>
                <w:szCs w:val="20"/>
              </w:rPr>
              <w:t>“Do Financial Analysts</w:t>
            </w:r>
            <w:r w:rsidR="00094047" w:rsidRPr="00B076DB">
              <w:rPr>
                <w:rFonts w:eastAsia="맑은 고딕"/>
                <w:sz w:val="20"/>
                <w:szCs w:val="20"/>
              </w:rPr>
              <w:t>’</w:t>
            </w:r>
            <w:r w:rsidRPr="00B076DB">
              <w:rPr>
                <w:sz w:val="20"/>
                <w:szCs w:val="20"/>
              </w:rPr>
              <w:t xml:space="preserve"> Long-term Growth Forecasts Matter?  Evidence from Stock Recommendations and Career Outcomes” with Phil Shane</w:t>
            </w:r>
            <w:r w:rsidR="00381D2D" w:rsidRPr="00B076DB">
              <w:rPr>
                <w:rFonts w:eastAsia="맑은 고딕"/>
                <w:sz w:val="20"/>
                <w:szCs w:val="20"/>
              </w:rPr>
              <w:t xml:space="preserve"> </w:t>
            </w:r>
            <w:r w:rsidRPr="00B076DB">
              <w:rPr>
                <w:sz w:val="20"/>
                <w:szCs w:val="20"/>
              </w:rPr>
              <w:t>and Sunny Yang</w:t>
            </w:r>
            <w:r w:rsidR="005105BC" w:rsidRPr="00B076DB">
              <w:rPr>
                <w:sz w:val="20"/>
                <w:szCs w:val="20"/>
              </w:rPr>
              <w:t>,</w:t>
            </w:r>
            <w:r w:rsidR="005105BC" w:rsidRPr="00B076DB">
              <w:rPr>
                <w:i/>
                <w:iCs/>
                <w:sz w:val="20"/>
                <w:szCs w:val="20"/>
              </w:rPr>
              <w:t xml:space="preserve"> </w:t>
            </w:r>
            <w:r w:rsidR="005105BC" w:rsidRPr="00B076DB">
              <w:rPr>
                <w:b/>
                <w:i/>
                <w:iCs/>
                <w:sz w:val="20"/>
                <w:szCs w:val="20"/>
              </w:rPr>
              <w:t>Journal</w:t>
            </w:r>
            <w:r w:rsidR="005105BC" w:rsidRPr="00B076DB">
              <w:rPr>
                <w:i/>
                <w:iCs/>
                <w:sz w:val="20"/>
                <w:szCs w:val="20"/>
              </w:rPr>
              <w:t xml:space="preserve"> </w:t>
            </w:r>
            <w:r w:rsidR="005105BC" w:rsidRPr="00B076DB">
              <w:rPr>
                <w:b/>
                <w:i/>
                <w:iCs/>
                <w:sz w:val="20"/>
                <w:szCs w:val="20"/>
              </w:rPr>
              <w:t>of Accounting and Economics</w:t>
            </w:r>
            <w:r w:rsidR="000D4664" w:rsidRPr="00B076DB">
              <w:rPr>
                <w:b/>
                <w:i/>
                <w:iCs/>
                <w:sz w:val="20"/>
                <w:szCs w:val="20"/>
              </w:rPr>
              <w:t xml:space="preserve"> </w:t>
            </w:r>
            <w:r w:rsidR="000D4664" w:rsidRPr="00B076DB">
              <w:rPr>
                <w:b/>
                <w:iCs/>
                <w:sz w:val="20"/>
                <w:szCs w:val="20"/>
              </w:rPr>
              <w:t>(2012)</w:t>
            </w:r>
            <w:r w:rsidR="00F2097A" w:rsidRPr="00B076DB">
              <w:rPr>
                <w:iCs/>
                <w:sz w:val="20"/>
                <w:szCs w:val="20"/>
              </w:rPr>
              <w:t>, Vol</w:t>
            </w:r>
            <w:r w:rsidR="00E9502C" w:rsidRPr="00B076DB">
              <w:rPr>
                <w:iCs/>
                <w:sz w:val="20"/>
                <w:szCs w:val="20"/>
              </w:rPr>
              <w:t>ume 51, Issues 1-2, pages 55-76</w:t>
            </w:r>
            <w:r w:rsidR="00076228" w:rsidRPr="00B076DB">
              <w:rPr>
                <w:iCs/>
                <w:sz w:val="20"/>
                <w:szCs w:val="20"/>
              </w:rPr>
              <w:t>.</w:t>
            </w:r>
            <w:r w:rsidR="000C3B1C" w:rsidRPr="00B076DB">
              <w:rPr>
                <w:sz w:val="20"/>
                <w:szCs w:val="20"/>
              </w:rPr>
              <w:t xml:space="preserve"> </w:t>
            </w:r>
          </w:p>
          <w:p w:rsidR="00A05C45" w:rsidRPr="00B076DB" w:rsidRDefault="00A05C45" w:rsidP="00B076DB">
            <w:pPr>
              <w:ind w:left="360"/>
              <w:jc w:val="both"/>
              <w:rPr>
                <w:sz w:val="20"/>
                <w:szCs w:val="20"/>
              </w:rPr>
            </w:pPr>
          </w:p>
          <w:p w:rsidR="000C3B1C" w:rsidRPr="00B076DB" w:rsidRDefault="00A05C45" w:rsidP="00B076DB">
            <w:pPr>
              <w:numPr>
                <w:ilvl w:val="0"/>
                <w:numId w:val="32"/>
              </w:numPr>
              <w:ind w:left="360"/>
              <w:jc w:val="both"/>
              <w:rPr>
                <w:sz w:val="20"/>
                <w:szCs w:val="20"/>
              </w:rPr>
            </w:pPr>
            <w:r w:rsidRPr="00B076DB">
              <w:rPr>
                <w:sz w:val="20"/>
                <w:szCs w:val="20"/>
              </w:rPr>
              <w:t>“Do Financial Analysts Add Value by Facilitating More Effective Monitoring of Firms’ Activities?” with Kevin Sun and Sunny Yang</w:t>
            </w:r>
            <w:r w:rsidR="005105BC" w:rsidRPr="00B076DB">
              <w:rPr>
                <w:sz w:val="20"/>
                <w:szCs w:val="20"/>
              </w:rPr>
              <w:t>,</w:t>
            </w:r>
            <w:r w:rsidR="005105BC" w:rsidRPr="00B076DB">
              <w:rPr>
                <w:i/>
                <w:sz w:val="20"/>
                <w:szCs w:val="20"/>
              </w:rPr>
              <w:t xml:space="preserve"> </w:t>
            </w:r>
            <w:r w:rsidR="005105BC" w:rsidRPr="00B076DB">
              <w:rPr>
                <w:b/>
                <w:i/>
                <w:sz w:val="20"/>
                <w:szCs w:val="20"/>
              </w:rPr>
              <w:t>Journal of Accounting, Auditing, and Finance</w:t>
            </w:r>
            <w:r w:rsidR="000D4664" w:rsidRPr="00B076DB">
              <w:rPr>
                <w:b/>
                <w:i/>
                <w:sz w:val="20"/>
                <w:szCs w:val="20"/>
              </w:rPr>
              <w:t xml:space="preserve"> </w:t>
            </w:r>
            <w:r w:rsidR="000D4664" w:rsidRPr="00B076DB">
              <w:rPr>
                <w:b/>
                <w:sz w:val="20"/>
                <w:szCs w:val="20"/>
              </w:rPr>
              <w:t>(2012)</w:t>
            </w:r>
            <w:r w:rsidR="00F2097A" w:rsidRPr="00B076DB">
              <w:rPr>
                <w:sz w:val="20"/>
                <w:szCs w:val="20"/>
              </w:rPr>
              <w:t>,</w:t>
            </w:r>
            <w:r w:rsidR="00F2097A" w:rsidRPr="00B076DB">
              <w:rPr>
                <w:b/>
                <w:sz w:val="20"/>
                <w:szCs w:val="20"/>
              </w:rPr>
              <w:t xml:space="preserve"> </w:t>
            </w:r>
            <w:r w:rsidR="00277C46" w:rsidRPr="00B076DB">
              <w:rPr>
                <w:sz w:val="20"/>
                <w:szCs w:val="20"/>
              </w:rPr>
              <w:t>Volume 27 (</w:t>
            </w:r>
            <w:r w:rsidR="00F2097A" w:rsidRPr="00B076DB">
              <w:rPr>
                <w:sz w:val="20"/>
                <w:szCs w:val="20"/>
              </w:rPr>
              <w:t>1</w:t>
            </w:r>
            <w:r w:rsidR="00277C46" w:rsidRPr="00B076DB">
              <w:rPr>
                <w:sz w:val="20"/>
                <w:szCs w:val="20"/>
              </w:rPr>
              <w:t xml:space="preserve">): </w:t>
            </w:r>
            <w:r w:rsidR="00F2097A" w:rsidRPr="00B076DB">
              <w:rPr>
                <w:sz w:val="20"/>
                <w:szCs w:val="20"/>
              </w:rPr>
              <w:t>pages 61-99</w:t>
            </w:r>
            <w:r w:rsidR="00076228" w:rsidRPr="00B076DB">
              <w:rPr>
                <w:sz w:val="20"/>
                <w:szCs w:val="20"/>
              </w:rPr>
              <w:t>.</w:t>
            </w:r>
          </w:p>
          <w:p w:rsidR="005B3BAB" w:rsidRPr="00B076DB" w:rsidRDefault="005B3BAB" w:rsidP="00A63C4F">
            <w:pPr>
              <w:ind w:left="720"/>
              <w:jc w:val="both"/>
              <w:rPr>
                <w:sz w:val="20"/>
                <w:szCs w:val="20"/>
              </w:rPr>
            </w:pPr>
          </w:p>
        </w:tc>
      </w:tr>
    </w:tbl>
    <w:p w:rsidR="003920B6" w:rsidRPr="00B076DB" w:rsidRDefault="003920B6" w:rsidP="00B0688E">
      <w:pPr>
        <w:jc w:val="both"/>
        <w:rPr>
          <w:sz w:val="20"/>
          <w:szCs w:val="20"/>
        </w:rPr>
      </w:pPr>
    </w:p>
    <w:tbl>
      <w:tblPr>
        <w:tblW w:w="946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3920B6" w:rsidRPr="00B076DB" w:rsidTr="00A63C4F">
        <w:trPr>
          <w:trHeight w:val="260"/>
        </w:trPr>
        <w:tc>
          <w:tcPr>
            <w:tcW w:w="9468" w:type="dxa"/>
          </w:tcPr>
          <w:p w:rsidR="003920B6" w:rsidRPr="00B076DB" w:rsidRDefault="003920B6" w:rsidP="00B0688E">
            <w:pPr>
              <w:jc w:val="both"/>
              <w:rPr>
                <w:rFonts w:eastAsia="맑은 고딕"/>
                <w:caps/>
                <w:sz w:val="20"/>
                <w:szCs w:val="20"/>
              </w:rPr>
            </w:pPr>
            <w:r w:rsidRPr="00B076DB">
              <w:rPr>
                <w:b/>
                <w:caps/>
                <w:sz w:val="20"/>
                <w:szCs w:val="20"/>
              </w:rPr>
              <w:t>other publications</w:t>
            </w:r>
          </w:p>
        </w:tc>
      </w:tr>
      <w:tr w:rsidR="003920B6" w:rsidRPr="00B076DB" w:rsidTr="00A63C4F">
        <w:trPr>
          <w:trHeight w:val="828"/>
        </w:trPr>
        <w:tc>
          <w:tcPr>
            <w:tcW w:w="9468" w:type="dxa"/>
          </w:tcPr>
          <w:p w:rsidR="003920B6" w:rsidRPr="00B076DB" w:rsidRDefault="003920B6" w:rsidP="00B0688E">
            <w:pPr>
              <w:ind w:left="840"/>
              <w:jc w:val="both"/>
              <w:rPr>
                <w:sz w:val="20"/>
                <w:szCs w:val="20"/>
              </w:rPr>
            </w:pPr>
          </w:p>
          <w:p w:rsidR="00685C35" w:rsidRPr="00B076DB" w:rsidRDefault="00685C35" w:rsidP="00B076DB">
            <w:pPr>
              <w:numPr>
                <w:ilvl w:val="0"/>
                <w:numId w:val="32"/>
              </w:numPr>
              <w:ind w:left="360"/>
              <w:jc w:val="both"/>
              <w:rPr>
                <w:iCs/>
                <w:sz w:val="20"/>
                <w:szCs w:val="20"/>
              </w:rPr>
            </w:pPr>
            <w:r w:rsidRPr="00B076DB">
              <w:rPr>
                <w:sz w:val="20"/>
                <w:szCs w:val="20"/>
              </w:rPr>
              <w:t>“</w:t>
            </w:r>
            <w:r w:rsidRPr="00B076DB">
              <w:rPr>
                <w:iCs/>
                <w:sz w:val="20"/>
                <w:szCs w:val="20"/>
              </w:rPr>
              <w:t>Has the Value of Cash Increased over Time</w:t>
            </w:r>
            <w:r w:rsidRPr="00B076DB">
              <w:rPr>
                <w:sz w:val="20"/>
                <w:szCs w:val="20"/>
              </w:rPr>
              <w:t xml:space="preserve">” with Ji-Woong Chung and Duri Park, </w:t>
            </w:r>
            <w:r w:rsidRPr="00B076DB">
              <w:rPr>
                <w:b/>
                <w:i/>
                <w:sz w:val="20"/>
                <w:szCs w:val="20"/>
              </w:rPr>
              <w:t xml:space="preserve">Accounting and Finance </w:t>
            </w:r>
            <w:r w:rsidRPr="004E1148">
              <w:rPr>
                <w:b/>
                <w:iCs/>
                <w:sz w:val="20"/>
                <w:szCs w:val="20"/>
              </w:rPr>
              <w:t>(</w:t>
            </w:r>
            <w:r w:rsidRPr="004E1148">
              <w:rPr>
                <w:b/>
                <w:sz w:val="20"/>
                <w:szCs w:val="20"/>
              </w:rPr>
              <w:t>20</w:t>
            </w:r>
            <w:r w:rsidRPr="004E1148">
              <w:rPr>
                <w:rFonts w:eastAsia="맑은 고딕"/>
                <w:b/>
                <w:sz w:val="20"/>
                <w:szCs w:val="20"/>
              </w:rPr>
              <w:t>20</w:t>
            </w:r>
            <w:r w:rsidRPr="004E1148">
              <w:rPr>
                <w:b/>
                <w:iCs/>
                <w:sz w:val="20"/>
                <w:szCs w:val="20"/>
              </w:rPr>
              <w:t>)</w:t>
            </w:r>
            <w:r w:rsidRPr="00B076DB">
              <w:rPr>
                <w:rFonts w:eastAsia="맑은 고딕"/>
                <w:b/>
                <w:iCs/>
                <w:sz w:val="20"/>
                <w:szCs w:val="20"/>
              </w:rPr>
              <w:t>,</w:t>
            </w:r>
            <w:r w:rsidRPr="00B076DB">
              <w:rPr>
                <w:sz w:val="20"/>
                <w:szCs w:val="20"/>
              </w:rPr>
              <w:t xml:space="preserve"> Volume </w:t>
            </w:r>
            <w:r w:rsidRPr="00B076DB">
              <w:rPr>
                <w:rFonts w:eastAsia="맑은 고딕"/>
                <w:sz w:val="20"/>
                <w:szCs w:val="20"/>
              </w:rPr>
              <w:t>60</w:t>
            </w:r>
            <w:r w:rsidRPr="00B076DB">
              <w:rPr>
                <w:sz w:val="20"/>
                <w:szCs w:val="20"/>
              </w:rPr>
              <w:t xml:space="preserve"> (</w:t>
            </w:r>
            <w:r w:rsidRPr="00B076DB">
              <w:rPr>
                <w:rFonts w:eastAsia="맑은 고딕"/>
                <w:sz w:val="20"/>
                <w:szCs w:val="20"/>
              </w:rPr>
              <w:t>3</w:t>
            </w:r>
            <w:r w:rsidR="00F102B2" w:rsidRPr="00B076DB">
              <w:rPr>
                <w:sz w:val="20"/>
                <w:szCs w:val="20"/>
              </w:rPr>
              <w:t>): pages 2263-2299</w:t>
            </w:r>
            <w:r w:rsidRPr="00B076DB">
              <w:rPr>
                <w:iCs/>
                <w:sz w:val="20"/>
                <w:szCs w:val="20"/>
              </w:rPr>
              <w:t>.</w:t>
            </w:r>
          </w:p>
          <w:p w:rsidR="00685C35" w:rsidRPr="00B076DB" w:rsidRDefault="00685C35" w:rsidP="00B076DB">
            <w:pPr>
              <w:ind w:left="300" w:hangingChars="150" w:hanging="300"/>
              <w:jc w:val="both"/>
              <w:rPr>
                <w:rFonts w:eastAsia="맑은 고딕"/>
                <w:sz w:val="20"/>
                <w:szCs w:val="20"/>
              </w:rPr>
            </w:pPr>
          </w:p>
          <w:p w:rsidR="003920B6" w:rsidRPr="00B076DB" w:rsidRDefault="003920B6" w:rsidP="00B076DB">
            <w:pPr>
              <w:numPr>
                <w:ilvl w:val="0"/>
                <w:numId w:val="32"/>
              </w:numPr>
              <w:ind w:left="360"/>
              <w:jc w:val="both"/>
              <w:rPr>
                <w:b/>
                <w:iCs/>
                <w:sz w:val="20"/>
                <w:szCs w:val="20"/>
              </w:rPr>
            </w:pPr>
            <w:r w:rsidRPr="00B076DB">
              <w:rPr>
                <w:sz w:val="20"/>
                <w:szCs w:val="20"/>
              </w:rPr>
              <w:t xml:space="preserve">“Preference on Appearance over Substance and Investment Efficiency: An international Evidence,” Woo-Jong Lee, Amanda Li, and Jing Jenny Zhou, </w:t>
            </w:r>
            <w:r w:rsidRPr="00B076DB">
              <w:rPr>
                <w:b/>
                <w:i/>
                <w:sz w:val="20"/>
                <w:szCs w:val="20"/>
              </w:rPr>
              <w:t xml:space="preserve">Asian Pacific Journal of Financial Studies </w:t>
            </w:r>
            <w:r w:rsidRPr="00B076DB">
              <w:rPr>
                <w:b/>
                <w:iCs/>
                <w:sz w:val="20"/>
                <w:szCs w:val="20"/>
              </w:rPr>
              <w:t>(2019).</w:t>
            </w:r>
          </w:p>
          <w:p w:rsidR="003920B6" w:rsidRPr="00B076DB" w:rsidRDefault="003920B6" w:rsidP="00B076DB">
            <w:pPr>
              <w:jc w:val="both"/>
              <w:rPr>
                <w:sz w:val="20"/>
                <w:szCs w:val="20"/>
              </w:rPr>
            </w:pPr>
          </w:p>
          <w:p w:rsidR="003920B6" w:rsidRPr="00B076DB" w:rsidRDefault="003920B6" w:rsidP="00B076DB">
            <w:pPr>
              <w:numPr>
                <w:ilvl w:val="0"/>
                <w:numId w:val="32"/>
              </w:numPr>
              <w:ind w:left="360"/>
              <w:jc w:val="both"/>
              <w:rPr>
                <w:b/>
                <w:sz w:val="20"/>
                <w:szCs w:val="20"/>
              </w:rPr>
            </w:pPr>
            <w:r w:rsidRPr="00B076DB">
              <w:rPr>
                <w:sz w:val="20"/>
                <w:szCs w:val="20"/>
              </w:rPr>
              <w:t>“</w:t>
            </w:r>
            <w:r w:rsidRPr="00B076DB">
              <w:rPr>
                <w:color w:val="222222"/>
                <w:sz w:val="20"/>
                <w:szCs w:val="20"/>
                <w:shd w:val="clear" w:color="auto" w:fill="FFFFFF"/>
              </w:rPr>
              <w:t>Business Group Affiliation, External Capital Markets, and Labor Investment Efficiency</w:t>
            </w:r>
            <w:r w:rsidRPr="00B076DB">
              <w:rPr>
                <w:sz w:val="20"/>
                <w:szCs w:val="20"/>
              </w:rPr>
              <w:t xml:space="preserve">” with Dongyoung Lee, Ghon Rhee and Ilhang Shin, </w:t>
            </w:r>
            <w:r w:rsidRPr="00B076DB">
              <w:rPr>
                <w:b/>
                <w:i/>
                <w:sz w:val="20"/>
                <w:szCs w:val="20"/>
              </w:rPr>
              <w:t xml:space="preserve">Asian Pacific Journal of Financial Studies </w:t>
            </w:r>
            <w:r w:rsidRPr="00B076DB">
              <w:rPr>
                <w:b/>
                <w:sz w:val="20"/>
                <w:szCs w:val="20"/>
              </w:rPr>
              <w:t>(2019)</w:t>
            </w:r>
          </w:p>
          <w:p w:rsidR="008A7BC8" w:rsidRPr="00B076DB" w:rsidRDefault="008A7BC8" w:rsidP="00B076DB">
            <w:pPr>
              <w:jc w:val="both"/>
              <w:rPr>
                <w:sz w:val="20"/>
                <w:szCs w:val="20"/>
              </w:rPr>
            </w:pPr>
          </w:p>
          <w:p w:rsidR="003920B6" w:rsidRPr="00B076DB" w:rsidRDefault="003920B6" w:rsidP="00B076DB">
            <w:pPr>
              <w:numPr>
                <w:ilvl w:val="0"/>
                <w:numId w:val="32"/>
              </w:numPr>
              <w:ind w:left="360"/>
              <w:jc w:val="both"/>
              <w:rPr>
                <w:sz w:val="20"/>
                <w:szCs w:val="20"/>
              </w:rPr>
            </w:pPr>
            <w:r w:rsidRPr="00B076DB">
              <w:rPr>
                <w:sz w:val="20"/>
                <w:szCs w:val="20"/>
              </w:rPr>
              <w:t xml:space="preserve">“The Relation between Real Activities based and Accrual-based Earnings Management in US Banking Industry,” with Minyoung Noh, </w:t>
            </w:r>
            <w:r w:rsidRPr="00B076DB">
              <w:rPr>
                <w:b/>
                <w:i/>
                <w:sz w:val="20"/>
                <w:szCs w:val="20"/>
              </w:rPr>
              <w:t>Korean Accounting Review</w:t>
            </w:r>
            <w:r w:rsidRPr="00B076DB">
              <w:rPr>
                <w:b/>
                <w:bCs/>
                <w:sz w:val="20"/>
                <w:szCs w:val="20"/>
              </w:rPr>
              <w:t xml:space="preserve"> (2018)</w:t>
            </w:r>
          </w:p>
          <w:p w:rsidR="003920B6" w:rsidRPr="00B076DB" w:rsidRDefault="003920B6" w:rsidP="00B076DB">
            <w:pPr>
              <w:jc w:val="both"/>
              <w:rPr>
                <w:b/>
                <w:i/>
                <w:sz w:val="20"/>
                <w:szCs w:val="20"/>
              </w:rPr>
            </w:pPr>
          </w:p>
          <w:p w:rsidR="003920B6" w:rsidRPr="00B076DB" w:rsidRDefault="003920B6" w:rsidP="00B076DB">
            <w:pPr>
              <w:pStyle w:val="Heading1"/>
              <w:numPr>
                <w:ilvl w:val="0"/>
                <w:numId w:val="32"/>
              </w:numPr>
              <w:spacing w:before="0" w:beforeAutospacing="0" w:after="0" w:afterAutospacing="0"/>
              <w:ind w:left="360"/>
              <w:jc w:val="both"/>
              <w:rPr>
                <w:rFonts w:eastAsia="바탕"/>
                <w:sz w:val="20"/>
                <w:szCs w:val="20"/>
              </w:rPr>
            </w:pPr>
            <w:proofErr w:type="gramStart"/>
            <w:r w:rsidRPr="00B076DB">
              <w:rPr>
                <w:b w:val="0"/>
                <w:sz w:val="20"/>
                <w:szCs w:val="20"/>
                <w:lang w:val="en-US" w:eastAsia="ko-KR"/>
              </w:rPr>
              <w:t>“The Impact of Non-Financial Stakeholders on Accounting Conservatism: The Case of Labor Unions” with Hsin-Yi Hsieh and Han Yi,</w:t>
            </w:r>
            <w:r w:rsidRPr="00B076DB">
              <w:rPr>
                <w:sz w:val="20"/>
                <w:szCs w:val="20"/>
                <w:lang w:val="en-US" w:eastAsia="ko-KR"/>
              </w:rPr>
              <w:t xml:space="preserve"> </w:t>
            </w:r>
            <w:r w:rsidRPr="00B076DB">
              <w:rPr>
                <w:rFonts w:eastAsia="맑은 고딕"/>
                <w:i/>
                <w:sz w:val="20"/>
                <w:szCs w:val="20"/>
                <w:lang w:val="en-US" w:eastAsia="ko-KR"/>
              </w:rPr>
              <w:t>Seoul Journal of Business</w:t>
            </w:r>
            <w:r w:rsidRPr="00B076DB">
              <w:rPr>
                <w:rFonts w:eastAsia="맑은 고딕"/>
                <w:b w:val="0"/>
                <w:i/>
                <w:sz w:val="20"/>
                <w:szCs w:val="20"/>
                <w:lang w:val="en-US" w:eastAsia="ko-KR"/>
              </w:rPr>
              <w:t xml:space="preserve"> </w:t>
            </w:r>
            <w:r w:rsidRPr="00B076DB">
              <w:rPr>
                <w:rFonts w:eastAsia="맑은 고딕"/>
                <w:bCs w:val="0"/>
                <w:sz w:val="20"/>
                <w:szCs w:val="20"/>
                <w:lang w:val="en-US" w:eastAsia="ko-KR"/>
              </w:rPr>
              <w:t>(2017)</w:t>
            </w:r>
            <w:r w:rsidRPr="00B076DB">
              <w:rPr>
                <w:rFonts w:eastAsia="맑은 고딕"/>
                <w:b w:val="0"/>
                <w:sz w:val="20"/>
                <w:szCs w:val="20"/>
                <w:lang w:val="en-US" w:eastAsia="ko-KR"/>
              </w:rPr>
              <w:t>,</w:t>
            </w:r>
            <w:r w:rsidRPr="00B076DB">
              <w:rPr>
                <w:rFonts w:eastAsia="맑은 고딕"/>
                <w:sz w:val="20"/>
                <w:szCs w:val="20"/>
                <w:lang w:val="en-US" w:eastAsia="ko-KR"/>
              </w:rPr>
              <w:t xml:space="preserve"> </w:t>
            </w:r>
            <w:r w:rsidRPr="00B076DB">
              <w:rPr>
                <w:rFonts w:eastAsia="맑은 고딕"/>
                <w:b w:val="0"/>
                <w:sz w:val="20"/>
                <w:szCs w:val="20"/>
                <w:lang w:val="en-US" w:eastAsia="ko-KR"/>
              </w:rPr>
              <w:t>Volume 23(1).</w:t>
            </w:r>
            <w:proofErr w:type="gramEnd"/>
          </w:p>
          <w:p w:rsidR="003920B6" w:rsidRPr="00B076DB" w:rsidRDefault="003920B6" w:rsidP="00B076DB">
            <w:pPr>
              <w:jc w:val="both"/>
              <w:rPr>
                <w:sz w:val="20"/>
                <w:szCs w:val="20"/>
              </w:rPr>
            </w:pPr>
          </w:p>
          <w:p w:rsidR="003920B6" w:rsidRPr="00B076DB" w:rsidRDefault="003920B6" w:rsidP="00B076DB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60"/>
              <w:jc w:val="both"/>
              <w:rPr>
                <w:i/>
                <w:sz w:val="20"/>
                <w:szCs w:val="20"/>
              </w:rPr>
            </w:pPr>
            <w:r w:rsidRPr="00B076DB">
              <w:rPr>
                <w:sz w:val="20"/>
                <w:szCs w:val="20"/>
              </w:rPr>
              <w:t>“The Association between Firm Characteristics and CFO’s opinions on the Fair Value Option for Non-financial Assets” with Shirley J. Daniel, Hamid Pourjalali</w:t>
            </w:r>
            <w:r w:rsidRPr="00B076DB">
              <w:rPr>
                <w:rFonts w:eastAsia="맑은 고딕"/>
                <w:sz w:val="20"/>
                <w:szCs w:val="20"/>
              </w:rPr>
              <w:t>,</w:t>
            </w:r>
            <w:r w:rsidRPr="00B076DB">
              <w:rPr>
                <w:sz w:val="20"/>
                <w:szCs w:val="20"/>
              </w:rPr>
              <w:t xml:space="preserve"> and Eric Wen, </w:t>
            </w:r>
            <w:r w:rsidRPr="00B076DB">
              <w:rPr>
                <w:b/>
                <w:i/>
                <w:sz w:val="20"/>
                <w:szCs w:val="20"/>
              </w:rPr>
              <w:t>Advances in Accounting</w:t>
            </w:r>
            <w:r w:rsidRPr="00B076DB">
              <w:rPr>
                <w:rFonts w:eastAsia="맑은 고딕"/>
                <w:i/>
                <w:sz w:val="20"/>
                <w:szCs w:val="20"/>
              </w:rPr>
              <w:t xml:space="preserve"> </w:t>
            </w:r>
            <w:r w:rsidRPr="00B076DB">
              <w:rPr>
                <w:rStyle w:val="Strong"/>
                <w:sz w:val="20"/>
                <w:szCs w:val="20"/>
              </w:rPr>
              <w:t>(2013)</w:t>
            </w:r>
            <w:r w:rsidRPr="00B076DB">
              <w:rPr>
                <w:i/>
                <w:sz w:val="20"/>
                <w:szCs w:val="20"/>
              </w:rPr>
              <w:t xml:space="preserve"> </w:t>
            </w:r>
          </w:p>
          <w:p w:rsidR="003920B6" w:rsidRPr="00B076DB" w:rsidRDefault="003920B6" w:rsidP="00B0688E">
            <w:pPr>
              <w:ind w:left="720"/>
              <w:jc w:val="both"/>
              <w:rPr>
                <w:sz w:val="20"/>
                <w:szCs w:val="20"/>
              </w:rPr>
            </w:pPr>
          </w:p>
          <w:p w:rsidR="004B3D18" w:rsidRPr="00B076DB" w:rsidRDefault="004B3D18" w:rsidP="00B0688E">
            <w:pPr>
              <w:ind w:left="720"/>
              <w:jc w:val="both"/>
              <w:rPr>
                <w:sz w:val="20"/>
                <w:szCs w:val="20"/>
              </w:rPr>
            </w:pPr>
          </w:p>
        </w:tc>
      </w:tr>
      <w:tr w:rsidR="008153E1" w:rsidRPr="00B076DB" w:rsidTr="00A63C4F">
        <w:trPr>
          <w:trHeight w:val="265"/>
        </w:trPr>
        <w:tc>
          <w:tcPr>
            <w:tcW w:w="9468" w:type="dxa"/>
          </w:tcPr>
          <w:p w:rsidR="008153E1" w:rsidRPr="00B076DB" w:rsidRDefault="00A05C45" w:rsidP="00B0688E">
            <w:pPr>
              <w:jc w:val="both"/>
              <w:rPr>
                <w:b/>
                <w:caps/>
                <w:sz w:val="20"/>
                <w:szCs w:val="20"/>
              </w:rPr>
            </w:pPr>
            <w:r w:rsidRPr="00B076DB">
              <w:rPr>
                <w:b/>
                <w:caps/>
                <w:sz w:val="20"/>
                <w:szCs w:val="20"/>
              </w:rPr>
              <w:t>Working papers</w:t>
            </w:r>
          </w:p>
        </w:tc>
      </w:tr>
      <w:tr w:rsidR="006F1E13" w:rsidRPr="00B076DB" w:rsidTr="00A63C4F">
        <w:trPr>
          <w:trHeight w:val="355"/>
        </w:trPr>
        <w:tc>
          <w:tcPr>
            <w:tcW w:w="9468" w:type="dxa"/>
          </w:tcPr>
          <w:p w:rsidR="003953AA" w:rsidRPr="00B076DB" w:rsidRDefault="003953AA" w:rsidP="008023F6">
            <w:pPr>
              <w:jc w:val="both"/>
              <w:rPr>
                <w:b/>
                <w:i/>
                <w:sz w:val="20"/>
                <w:szCs w:val="20"/>
              </w:rPr>
            </w:pPr>
          </w:p>
          <w:p w:rsidR="003953AA" w:rsidRPr="00B076DB" w:rsidRDefault="003953AA" w:rsidP="00B076DB">
            <w:pPr>
              <w:numPr>
                <w:ilvl w:val="0"/>
                <w:numId w:val="32"/>
              </w:numPr>
              <w:ind w:left="360"/>
              <w:jc w:val="both"/>
              <w:rPr>
                <w:sz w:val="20"/>
                <w:szCs w:val="20"/>
              </w:rPr>
            </w:pPr>
            <w:r w:rsidRPr="00B076DB">
              <w:rPr>
                <w:sz w:val="20"/>
                <w:szCs w:val="20"/>
              </w:rPr>
              <w:t>“Information Contents of Credit Rating Affirmations,” with Byungki Kim, You-il (Chris) Park, and Jian Zhou, Working paper.</w:t>
            </w:r>
          </w:p>
          <w:p w:rsidR="003953AA" w:rsidRPr="00B076DB" w:rsidRDefault="003953AA" w:rsidP="00B076DB">
            <w:pPr>
              <w:numPr>
                <w:ilvl w:val="1"/>
                <w:numId w:val="32"/>
              </w:numPr>
              <w:jc w:val="both"/>
              <w:rPr>
                <w:b/>
                <w:i/>
                <w:sz w:val="20"/>
                <w:szCs w:val="20"/>
              </w:rPr>
            </w:pPr>
            <w:r w:rsidRPr="00B076DB">
              <w:rPr>
                <w:b/>
                <w:sz w:val="20"/>
                <w:szCs w:val="20"/>
              </w:rPr>
              <w:t xml:space="preserve">Under revision for the </w:t>
            </w:r>
            <w:r w:rsidRPr="00B076DB">
              <w:rPr>
                <w:rFonts w:eastAsia="맑은 고딕"/>
                <w:b/>
                <w:sz w:val="20"/>
                <w:szCs w:val="20"/>
              </w:rPr>
              <w:t>second</w:t>
            </w:r>
            <w:r w:rsidRPr="00B076DB">
              <w:rPr>
                <w:b/>
                <w:sz w:val="20"/>
                <w:szCs w:val="20"/>
              </w:rPr>
              <w:t xml:space="preserve">-round review at </w:t>
            </w:r>
            <w:r w:rsidRPr="00B076DB">
              <w:rPr>
                <w:rFonts w:eastAsia="맑은 고딕"/>
                <w:b/>
                <w:i/>
                <w:sz w:val="20"/>
                <w:szCs w:val="20"/>
              </w:rPr>
              <w:t>Contemporary</w:t>
            </w:r>
            <w:r w:rsidRPr="00B076DB">
              <w:rPr>
                <w:b/>
                <w:i/>
                <w:sz w:val="20"/>
                <w:szCs w:val="20"/>
              </w:rPr>
              <w:t xml:space="preserve"> Accounting Review</w:t>
            </w:r>
          </w:p>
          <w:p w:rsidR="00AF4D14" w:rsidRPr="00B076DB" w:rsidRDefault="00AF4D14" w:rsidP="00B076DB">
            <w:pPr>
              <w:jc w:val="both"/>
              <w:rPr>
                <w:sz w:val="20"/>
                <w:szCs w:val="20"/>
              </w:rPr>
            </w:pPr>
          </w:p>
          <w:p w:rsidR="00AF4D14" w:rsidRPr="00B076DB" w:rsidRDefault="00AF4D14" w:rsidP="00922B3B">
            <w:pPr>
              <w:numPr>
                <w:ilvl w:val="0"/>
                <w:numId w:val="32"/>
              </w:numPr>
              <w:ind w:left="360"/>
              <w:jc w:val="both"/>
              <w:rPr>
                <w:sz w:val="20"/>
                <w:szCs w:val="20"/>
              </w:rPr>
            </w:pPr>
            <w:r w:rsidRPr="00B076DB">
              <w:rPr>
                <w:sz w:val="20"/>
                <w:szCs w:val="20"/>
              </w:rPr>
              <w:t>“</w:t>
            </w:r>
            <w:r w:rsidR="003F20B9" w:rsidRPr="00B076DB">
              <w:rPr>
                <w:sz w:val="20"/>
                <w:szCs w:val="20"/>
              </w:rPr>
              <w:t>I</w:t>
            </w:r>
            <w:r w:rsidRPr="00B076DB">
              <w:rPr>
                <w:sz w:val="20"/>
                <w:szCs w:val="20"/>
              </w:rPr>
              <w:t xml:space="preserve">nvestor </w:t>
            </w:r>
            <w:r w:rsidR="003F20B9" w:rsidRPr="00B076DB">
              <w:rPr>
                <w:sz w:val="20"/>
                <w:szCs w:val="20"/>
              </w:rPr>
              <w:t>R</w:t>
            </w:r>
            <w:r w:rsidRPr="00B076DB">
              <w:rPr>
                <w:sz w:val="20"/>
                <w:szCs w:val="20"/>
              </w:rPr>
              <w:t>elations</w:t>
            </w:r>
            <w:r w:rsidR="003F20B9" w:rsidRPr="00B076DB">
              <w:rPr>
                <w:sz w:val="20"/>
                <w:szCs w:val="20"/>
              </w:rPr>
              <w:t xml:space="preserve"> and Investment Efficiency</w:t>
            </w:r>
            <w:r w:rsidRPr="00B076DB">
              <w:rPr>
                <w:sz w:val="20"/>
                <w:szCs w:val="20"/>
              </w:rPr>
              <w:t>,” with David Godsell and Devan Mescall, Working paper.</w:t>
            </w:r>
          </w:p>
          <w:p w:rsidR="000F48AD" w:rsidRPr="00B076DB" w:rsidRDefault="000F48AD" w:rsidP="00922B3B">
            <w:pPr>
              <w:numPr>
                <w:ilvl w:val="1"/>
                <w:numId w:val="32"/>
              </w:numPr>
              <w:jc w:val="both"/>
              <w:rPr>
                <w:b/>
                <w:i/>
                <w:sz w:val="20"/>
                <w:szCs w:val="20"/>
              </w:rPr>
            </w:pPr>
            <w:r w:rsidRPr="00B076DB">
              <w:rPr>
                <w:b/>
                <w:sz w:val="20"/>
                <w:szCs w:val="20"/>
              </w:rPr>
              <w:t xml:space="preserve">Under revision for the </w:t>
            </w:r>
            <w:r w:rsidRPr="00B076DB">
              <w:rPr>
                <w:rFonts w:eastAsia="맑은 고딕"/>
                <w:b/>
                <w:sz w:val="20"/>
                <w:szCs w:val="20"/>
              </w:rPr>
              <w:t>second</w:t>
            </w:r>
            <w:r w:rsidRPr="00B076DB">
              <w:rPr>
                <w:b/>
                <w:sz w:val="20"/>
                <w:szCs w:val="20"/>
              </w:rPr>
              <w:t xml:space="preserve">-round review at </w:t>
            </w:r>
            <w:r w:rsidRPr="00B076DB">
              <w:rPr>
                <w:rFonts w:eastAsia="맑은 고딕"/>
                <w:b/>
                <w:i/>
                <w:sz w:val="20"/>
                <w:szCs w:val="20"/>
              </w:rPr>
              <w:t>Contemporary</w:t>
            </w:r>
            <w:r w:rsidRPr="00B076DB">
              <w:rPr>
                <w:b/>
                <w:i/>
                <w:sz w:val="20"/>
                <w:szCs w:val="20"/>
              </w:rPr>
              <w:t xml:space="preserve"> Accounting Review</w:t>
            </w:r>
          </w:p>
          <w:p w:rsidR="00AF4D14" w:rsidRPr="00B076DB" w:rsidRDefault="00AF4D14" w:rsidP="00922B3B">
            <w:pPr>
              <w:jc w:val="both"/>
              <w:rPr>
                <w:sz w:val="20"/>
                <w:szCs w:val="20"/>
              </w:rPr>
            </w:pPr>
          </w:p>
          <w:p w:rsidR="00F83DA0" w:rsidRPr="00B076DB" w:rsidRDefault="00F83DA0" w:rsidP="00922B3B">
            <w:pPr>
              <w:numPr>
                <w:ilvl w:val="0"/>
                <w:numId w:val="32"/>
              </w:numPr>
              <w:ind w:left="360"/>
              <w:jc w:val="both"/>
              <w:rPr>
                <w:sz w:val="20"/>
                <w:szCs w:val="20"/>
              </w:rPr>
            </w:pPr>
            <w:r w:rsidRPr="00B076DB">
              <w:rPr>
                <w:sz w:val="20"/>
                <w:szCs w:val="20"/>
              </w:rPr>
              <w:t>“Labor Skill and Income Smoothing,” with Ryan Kim, Chris Park and Minyoung Noh, Working Paper.</w:t>
            </w:r>
          </w:p>
          <w:p w:rsidR="00080297" w:rsidRPr="00B076DB" w:rsidRDefault="00080297" w:rsidP="00922B3B">
            <w:pPr>
              <w:ind w:left="120"/>
              <w:jc w:val="both"/>
              <w:rPr>
                <w:sz w:val="20"/>
                <w:szCs w:val="20"/>
              </w:rPr>
            </w:pPr>
          </w:p>
          <w:p w:rsidR="00956F0A" w:rsidRPr="00B076DB" w:rsidRDefault="00956F0A" w:rsidP="00922B3B">
            <w:pPr>
              <w:numPr>
                <w:ilvl w:val="0"/>
                <w:numId w:val="32"/>
              </w:numPr>
              <w:ind w:left="360"/>
              <w:jc w:val="both"/>
              <w:rPr>
                <w:sz w:val="20"/>
                <w:szCs w:val="20"/>
              </w:rPr>
            </w:pPr>
            <w:r w:rsidRPr="00B076DB">
              <w:rPr>
                <w:sz w:val="20"/>
                <w:szCs w:val="20"/>
              </w:rPr>
              <w:t>“</w:t>
            </w:r>
            <w:r w:rsidR="009D6E9B" w:rsidRPr="00B076DB">
              <w:rPr>
                <w:sz w:val="20"/>
                <w:szCs w:val="20"/>
              </w:rPr>
              <w:t xml:space="preserve">Financial </w:t>
            </w:r>
            <w:r w:rsidR="00BD77BF" w:rsidRPr="00B076DB">
              <w:rPr>
                <w:sz w:val="20"/>
                <w:szCs w:val="20"/>
              </w:rPr>
              <w:t>R</w:t>
            </w:r>
            <w:r w:rsidR="009D6E9B" w:rsidRPr="00B076DB">
              <w:rPr>
                <w:sz w:val="20"/>
                <w:szCs w:val="20"/>
              </w:rPr>
              <w:t xml:space="preserve">eporting </w:t>
            </w:r>
            <w:r w:rsidR="00BD77BF" w:rsidRPr="00B076DB">
              <w:rPr>
                <w:sz w:val="20"/>
                <w:szCs w:val="20"/>
              </w:rPr>
              <w:t>Q</w:t>
            </w:r>
            <w:r w:rsidR="009D6E9B" w:rsidRPr="00B076DB">
              <w:rPr>
                <w:sz w:val="20"/>
                <w:szCs w:val="20"/>
              </w:rPr>
              <w:t xml:space="preserve">uality and </w:t>
            </w:r>
            <w:r w:rsidR="00BD77BF" w:rsidRPr="00B076DB">
              <w:rPr>
                <w:sz w:val="20"/>
                <w:szCs w:val="20"/>
              </w:rPr>
              <w:t>E</w:t>
            </w:r>
            <w:r w:rsidR="009D6E9B" w:rsidRPr="00B076DB">
              <w:rPr>
                <w:sz w:val="20"/>
                <w:szCs w:val="20"/>
              </w:rPr>
              <w:t>mployment: The Case of Refinancing Risk</w:t>
            </w:r>
            <w:r w:rsidRPr="00B076DB">
              <w:rPr>
                <w:sz w:val="20"/>
                <w:szCs w:val="20"/>
              </w:rPr>
              <w:t>,” with Woo-Jong Lee, David Weber, and Daniel G. Yang, Working Paper.</w:t>
            </w:r>
          </w:p>
          <w:p w:rsidR="00B80DC6" w:rsidRPr="00B80DC6" w:rsidRDefault="00B80DC6" w:rsidP="00922B3B">
            <w:pPr>
              <w:numPr>
                <w:ilvl w:val="1"/>
                <w:numId w:val="32"/>
              </w:numPr>
              <w:jc w:val="both"/>
              <w:rPr>
                <w:rFonts w:hint="eastAsia"/>
                <w:b/>
                <w:bCs/>
                <w:i/>
                <w:sz w:val="20"/>
                <w:szCs w:val="20"/>
              </w:rPr>
            </w:pPr>
            <w:r w:rsidRPr="00B80DC6">
              <w:rPr>
                <w:b/>
                <w:bCs/>
                <w:sz w:val="20"/>
                <w:szCs w:val="20"/>
              </w:rPr>
              <w:t xml:space="preserve">Under revision for the second-round review at </w:t>
            </w:r>
            <w:r w:rsidRPr="00B80DC6">
              <w:rPr>
                <w:b/>
                <w:bCs/>
                <w:i/>
                <w:sz w:val="20"/>
                <w:szCs w:val="20"/>
              </w:rPr>
              <w:t>Contemporary Accounting Review</w:t>
            </w:r>
          </w:p>
          <w:p w:rsidR="00F1259C" w:rsidRPr="00B076DB" w:rsidRDefault="00F1259C" w:rsidP="00B0688E">
            <w:pPr>
              <w:ind w:left="720" w:hanging="720"/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</w:p>
          <w:p w:rsidR="00FE2C1B" w:rsidRPr="00B076DB" w:rsidRDefault="00FE2C1B" w:rsidP="00B0688E">
            <w:pPr>
              <w:ind w:left="648"/>
              <w:jc w:val="both"/>
              <w:rPr>
                <w:sz w:val="20"/>
                <w:szCs w:val="20"/>
              </w:rPr>
            </w:pPr>
          </w:p>
          <w:p w:rsidR="00FE2C1B" w:rsidRPr="00B076DB" w:rsidRDefault="00E511AD" w:rsidP="00B0688E">
            <w:pPr>
              <w:jc w:val="both"/>
              <w:rPr>
                <w:b/>
                <w:caps/>
                <w:sz w:val="20"/>
                <w:szCs w:val="20"/>
              </w:rPr>
            </w:pPr>
            <w:r w:rsidRPr="00B076DB">
              <w:rPr>
                <w:b/>
                <w:caps/>
                <w:sz w:val="20"/>
                <w:szCs w:val="20"/>
              </w:rPr>
              <w:t xml:space="preserve">dormant </w:t>
            </w:r>
            <w:r w:rsidR="00FE2C1B" w:rsidRPr="00B076DB">
              <w:rPr>
                <w:b/>
                <w:caps/>
                <w:sz w:val="20"/>
                <w:szCs w:val="20"/>
              </w:rPr>
              <w:t>Working Papers</w:t>
            </w:r>
          </w:p>
          <w:p w:rsidR="00FE2C1B" w:rsidRPr="00B076DB" w:rsidRDefault="00FE2C1B" w:rsidP="00B0688E">
            <w:pPr>
              <w:jc w:val="both"/>
              <w:rPr>
                <w:b/>
                <w:caps/>
                <w:sz w:val="20"/>
                <w:szCs w:val="20"/>
              </w:rPr>
            </w:pPr>
          </w:p>
          <w:p w:rsidR="00CD166A" w:rsidRPr="00B076DB" w:rsidRDefault="006F4F87" w:rsidP="00A63C4F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eastAsia="맑은 고딕"/>
                <w:caps/>
                <w:sz w:val="20"/>
                <w:szCs w:val="20"/>
              </w:rPr>
            </w:pPr>
            <w:r w:rsidRPr="00B076DB">
              <w:rPr>
                <w:sz w:val="20"/>
                <w:szCs w:val="20"/>
              </w:rPr>
              <w:t>“The Effect of the 2003 Dividend Tax Rate Reduction on Corporations' Cost of Capital” with David Guenther (University of Oregon) and Michael Williams,</w:t>
            </w:r>
            <w:r w:rsidRPr="00B076DB">
              <w:rPr>
                <w:i/>
                <w:sz w:val="20"/>
                <w:szCs w:val="20"/>
              </w:rPr>
              <w:t xml:space="preserve"> Proceedings of the 2005 University of Illinois Tax Research Symposium </w:t>
            </w:r>
            <w:r w:rsidRPr="00B076DB">
              <w:rPr>
                <w:sz w:val="20"/>
                <w:szCs w:val="20"/>
              </w:rPr>
              <w:t>(2005)</w:t>
            </w:r>
          </w:p>
        </w:tc>
      </w:tr>
    </w:tbl>
    <w:p w:rsidR="00875F66" w:rsidRPr="00B076DB" w:rsidRDefault="00875F66" w:rsidP="00B0688E">
      <w:pPr>
        <w:jc w:val="both"/>
        <w:rPr>
          <w:b/>
          <w:sz w:val="20"/>
          <w:szCs w:val="20"/>
        </w:rPr>
      </w:pPr>
    </w:p>
    <w:p w:rsidR="00BF4B4F" w:rsidRPr="00B076DB" w:rsidRDefault="00BF4B4F" w:rsidP="00B0688E">
      <w:pPr>
        <w:ind w:left="720" w:hanging="720"/>
        <w:jc w:val="both"/>
        <w:rPr>
          <w:sz w:val="20"/>
          <w:szCs w:val="20"/>
        </w:rPr>
      </w:pPr>
      <w:r w:rsidRPr="00B076DB">
        <w:rPr>
          <w:sz w:val="20"/>
          <w:szCs w:val="20"/>
        </w:rPr>
        <w:t>“The Interpretive Information Content of Credit Rating Changes for Stock Investors” with Michael Clement, and Sunny Yang, Working paper.</w:t>
      </w:r>
    </w:p>
    <w:p w:rsidR="008A7BC8" w:rsidRPr="00B076DB" w:rsidRDefault="008A7BC8" w:rsidP="00B0688E">
      <w:pPr>
        <w:ind w:left="720"/>
        <w:jc w:val="both"/>
        <w:rPr>
          <w:bCs/>
          <w:sz w:val="20"/>
          <w:szCs w:val="20"/>
        </w:rPr>
      </w:pPr>
    </w:p>
    <w:p w:rsidR="008A7BC8" w:rsidRPr="00B076DB" w:rsidRDefault="008A7BC8" w:rsidP="00B0688E">
      <w:pPr>
        <w:jc w:val="both"/>
        <w:rPr>
          <w:sz w:val="20"/>
          <w:szCs w:val="20"/>
        </w:rPr>
      </w:pPr>
      <w:r w:rsidRPr="00B076DB">
        <w:rPr>
          <w:sz w:val="20"/>
          <w:szCs w:val="20"/>
        </w:rPr>
        <w:t xml:space="preserve">“Information Asymmetry, Dividend Increases, Risk and Expected Future Earnings Changes” </w:t>
      </w:r>
    </w:p>
    <w:p w:rsidR="008A7BC8" w:rsidRPr="00B076DB" w:rsidRDefault="008A7BC8" w:rsidP="00A63C4F">
      <w:pPr>
        <w:ind w:left="648"/>
        <w:jc w:val="both"/>
        <w:rPr>
          <w:smallCaps/>
          <w:sz w:val="20"/>
          <w:szCs w:val="20"/>
        </w:rPr>
      </w:pPr>
    </w:p>
    <w:tbl>
      <w:tblPr>
        <w:tblW w:w="9558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58"/>
      </w:tblGrid>
      <w:tr w:rsidR="004B3D18" w:rsidRPr="00B076DB" w:rsidTr="00A63C4F">
        <w:tc>
          <w:tcPr>
            <w:tcW w:w="9558" w:type="dxa"/>
            <w:tcBorders>
              <w:top w:val="nil"/>
              <w:bottom w:val="single" w:sz="4" w:space="0" w:color="auto"/>
            </w:tcBorders>
          </w:tcPr>
          <w:p w:rsidR="00B076DB" w:rsidRPr="00B076DB" w:rsidRDefault="00B076DB" w:rsidP="00B076DB">
            <w:pPr>
              <w:pBdr>
                <w:bottom w:val="single" w:sz="4" w:space="1" w:color="auto"/>
              </w:pBdr>
              <w:jc w:val="both"/>
              <w:rPr>
                <w:b/>
                <w:sz w:val="20"/>
                <w:szCs w:val="20"/>
              </w:rPr>
            </w:pPr>
          </w:p>
          <w:p w:rsidR="00B076DB" w:rsidRPr="00B076DB" w:rsidRDefault="00B076DB" w:rsidP="00B076DB">
            <w:pPr>
              <w:pBdr>
                <w:bottom w:val="single" w:sz="4" w:space="1" w:color="auto"/>
              </w:pBdr>
              <w:jc w:val="both"/>
              <w:rPr>
                <w:rFonts w:eastAsia="돋움"/>
                <w:color w:val="707070"/>
                <w:spacing w:val="-2"/>
                <w:sz w:val="20"/>
                <w:szCs w:val="20"/>
              </w:rPr>
            </w:pPr>
            <w:r w:rsidRPr="00B076DB">
              <w:rPr>
                <w:b/>
                <w:sz w:val="20"/>
                <w:szCs w:val="20"/>
              </w:rPr>
              <w:t>BOOKS</w:t>
            </w:r>
          </w:p>
          <w:p w:rsidR="00B076DB" w:rsidRPr="00B076DB" w:rsidRDefault="00B076DB" w:rsidP="00B076DB">
            <w:pPr>
              <w:shd w:val="clear" w:color="auto" w:fill="FFFFFF"/>
              <w:rPr>
                <w:rFonts w:eastAsia="돋움"/>
                <w:color w:val="000000"/>
                <w:spacing w:val="-2"/>
                <w:sz w:val="20"/>
                <w:szCs w:val="20"/>
              </w:rPr>
            </w:pPr>
          </w:p>
          <w:p w:rsidR="00B076DB" w:rsidRPr="00B076DB" w:rsidRDefault="00B076DB" w:rsidP="00B076DB">
            <w:pPr>
              <w:shd w:val="clear" w:color="auto" w:fill="FFFFFF"/>
              <w:rPr>
                <w:rFonts w:eastAsia="돋움"/>
                <w:color w:val="000000"/>
                <w:spacing w:val="-2"/>
                <w:sz w:val="20"/>
                <w:szCs w:val="20"/>
              </w:rPr>
            </w:pPr>
            <w:r w:rsidRPr="00B076DB">
              <w:rPr>
                <w:rFonts w:eastAsia="돋움"/>
                <w:color w:val="000000"/>
                <w:spacing w:val="-2"/>
                <w:sz w:val="20"/>
                <w:szCs w:val="20"/>
              </w:rPr>
              <w:t>“Lectures on Financial Accounting,” Sinlonsa (with Bok Baik)</w:t>
            </w:r>
          </w:p>
          <w:p w:rsidR="00B076DB" w:rsidRPr="00B076DB" w:rsidRDefault="00B076DB" w:rsidP="00B076DB">
            <w:pPr>
              <w:jc w:val="both"/>
              <w:rPr>
                <w:b/>
                <w:caps/>
                <w:sz w:val="20"/>
                <w:szCs w:val="20"/>
              </w:rPr>
            </w:pPr>
          </w:p>
          <w:p w:rsidR="004B3D18" w:rsidRPr="00B076DB" w:rsidRDefault="004B3D18" w:rsidP="00B0688E">
            <w:pPr>
              <w:jc w:val="both"/>
              <w:rPr>
                <w:b/>
                <w:caps/>
                <w:sz w:val="20"/>
                <w:szCs w:val="20"/>
              </w:rPr>
            </w:pPr>
          </w:p>
          <w:p w:rsidR="004B3D18" w:rsidRPr="00B076DB" w:rsidRDefault="004B3D18" w:rsidP="00B0688E">
            <w:pPr>
              <w:jc w:val="both"/>
              <w:rPr>
                <w:b/>
                <w:caps/>
                <w:sz w:val="20"/>
                <w:szCs w:val="20"/>
              </w:rPr>
            </w:pPr>
            <w:r w:rsidRPr="00B076DB">
              <w:rPr>
                <w:b/>
                <w:caps/>
                <w:sz w:val="20"/>
                <w:szCs w:val="20"/>
              </w:rPr>
              <w:t>Awards and Honors</w:t>
            </w:r>
          </w:p>
        </w:tc>
      </w:tr>
      <w:tr w:rsidR="004B3D18" w:rsidRPr="00B076DB" w:rsidTr="00A63C4F">
        <w:tc>
          <w:tcPr>
            <w:tcW w:w="9558" w:type="dxa"/>
            <w:tcBorders>
              <w:top w:val="single" w:sz="4" w:space="0" w:color="auto"/>
            </w:tcBorders>
          </w:tcPr>
          <w:p w:rsidR="004B3D18" w:rsidRPr="00B076DB" w:rsidRDefault="004B3D18" w:rsidP="00B0688E">
            <w:pPr>
              <w:ind w:left="360"/>
              <w:jc w:val="both"/>
              <w:rPr>
                <w:rFonts w:eastAsia="맑은 고딕"/>
                <w:sz w:val="20"/>
                <w:szCs w:val="20"/>
              </w:rPr>
            </w:pPr>
          </w:p>
          <w:p w:rsidR="004B3D18" w:rsidRPr="00B076DB" w:rsidRDefault="004B3D18" w:rsidP="00B0688E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B076DB">
              <w:rPr>
                <w:rFonts w:eastAsia="맑은 고딕"/>
                <w:color w:val="000000"/>
                <w:sz w:val="20"/>
                <w:szCs w:val="20"/>
              </w:rPr>
              <w:t>2019 Winner of the Lazaridis Institute Prize at Canadian Academic Accounting Association -</w:t>
            </w:r>
            <w:r w:rsidRPr="00B076DB">
              <w:rPr>
                <w:rStyle w:val="Strong"/>
                <w:b w:val="0"/>
                <w:bCs w:val="0"/>
                <w:color w:val="000000"/>
                <w:sz w:val="20"/>
                <w:szCs w:val="20"/>
              </w:rPr>
              <w:t>Honorable Mention: David Godsell,</w:t>
            </w:r>
            <w:r w:rsidRPr="00B076DB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B076DB">
              <w:rPr>
                <w:rStyle w:val="Strong"/>
                <w:b w:val="0"/>
                <w:bCs w:val="0"/>
                <w:color w:val="000000"/>
                <w:sz w:val="20"/>
                <w:szCs w:val="20"/>
              </w:rPr>
              <w:t>Boochun Jung</w:t>
            </w:r>
            <w:r w:rsidRPr="00B076DB">
              <w:rPr>
                <w:b/>
                <w:bCs/>
                <w:color w:val="000000"/>
                <w:sz w:val="20"/>
                <w:szCs w:val="20"/>
              </w:rPr>
              <w:t>, </w:t>
            </w:r>
            <w:r w:rsidRPr="00B076DB">
              <w:rPr>
                <w:color w:val="000000"/>
                <w:sz w:val="20"/>
                <w:szCs w:val="20"/>
              </w:rPr>
              <w:t>and</w:t>
            </w:r>
            <w:r w:rsidRPr="00B076DB">
              <w:rPr>
                <w:rStyle w:val="Strong"/>
                <w:color w:val="000000"/>
                <w:sz w:val="20"/>
                <w:szCs w:val="20"/>
              </w:rPr>
              <w:t> </w:t>
            </w:r>
            <w:r w:rsidRPr="00B076DB">
              <w:rPr>
                <w:rStyle w:val="Strong"/>
                <w:b w:val="0"/>
                <w:bCs w:val="0"/>
                <w:color w:val="000000"/>
                <w:sz w:val="20"/>
                <w:szCs w:val="20"/>
              </w:rPr>
              <w:t>Devan Mescal</w:t>
            </w:r>
            <w:r w:rsidRPr="00B076DB">
              <w:rPr>
                <w:color w:val="000000"/>
                <w:sz w:val="20"/>
                <w:szCs w:val="20"/>
              </w:rPr>
              <w:t>l, "Real Effects of Investor Relations."</w:t>
            </w:r>
          </w:p>
          <w:p w:rsidR="004B3D18" w:rsidRPr="00B076DB" w:rsidRDefault="004B3D18" w:rsidP="00B0688E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B076DB">
              <w:rPr>
                <w:sz w:val="20"/>
                <w:szCs w:val="20"/>
              </w:rPr>
              <w:t>Special Issue of Asia–Pacific Journal of Financial Studies on Corporate Culture, Media, and Politics in Finance, Research award</w:t>
            </w:r>
          </w:p>
          <w:p w:rsidR="004B3D18" w:rsidRPr="00B076DB" w:rsidRDefault="004B3D18" w:rsidP="00B0688E">
            <w:pPr>
              <w:numPr>
                <w:ilvl w:val="0"/>
                <w:numId w:val="6"/>
              </w:numPr>
              <w:jc w:val="both"/>
              <w:rPr>
                <w:rFonts w:eastAsia="맑은 고딕"/>
                <w:sz w:val="20"/>
                <w:szCs w:val="20"/>
              </w:rPr>
            </w:pPr>
            <w:r w:rsidRPr="00B076DB">
              <w:rPr>
                <w:rFonts w:eastAsia="맑은 고딕"/>
                <w:sz w:val="20"/>
                <w:szCs w:val="20"/>
              </w:rPr>
              <w:t>Editorial Board Member at Korean Accounting Review, 2017 - 2018</w:t>
            </w:r>
          </w:p>
          <w:p w:rsidR="004B3D18" w:rsidRPr="00B076DB" w:rsidRDefault="004B3D18" w:rsidP="00B0688E">
            <w:pPr>
              <w:numPr>
                <w:ilvl w:val="0"/>
                <w:numId w:val="6"/>
              </w:numPr>
              <w:jc w:val="both"/>
              <w:rPr>
                <w:rFonts w:eastAsia="맑은 고딕"/>
                <w:sz w:val="20"/>
                <w:szCs w:val="20"/>
              </w:rPr>
            </w:pPr>
            <w:r w:rsidRPr="00B076DB">
              <w:rPr>
                <w:rFonts w:eastAsia="맑은 고딕"/>
                <w:sz w:val="20"/>
                <w:szCs w:val="20"/>
              </w:rPr>
              <w:t>Shirley Lee Faculty Research Award, University of Hawaii at Manoa, 2015</w:t>
            </w:r>
          </w:p>
          <w:p w:rsidR="004B3D18" w:rsidRPr="00B076DB" w:rsidRDefault="004B3D18" w:rsidP="00B0688E">
            <w:pPr>
              <w:numPr>
                <w:ilvl w:val="0"/>
                <w:numId w:val="6"/>
              </w:numPr>
              <w:jc w:val="both"/>
              <w:rPr>
                <w:rFonts w:eastAsia="맑은 고딕"/>
                <w:sz w:val="20"/>
                <w:szCs w:val="20"/>
              </w:rPr>
            </w:pPr>
            <w:r w:rsidRPr="00B076DB">
              <w:rPr>
                <w:rFonts w:eastAsia="맑은 고딕"/>
                <w:sz w:val="20"/>
                <w:szCs w:val="20"/>
              </w:rPr>
              <w:t>Shidler Distinguished Professorship: 2018 - Present</w:t>
            </w:r>
          </w:p>
          <w:p w:rsidR="004B3D18" w:rsidRPr="00B076DB" w:rsidRDefault="004B3D18" w:rsidP="00B0688E">
            <w:pPr>
              <w:numPr>
                <w:ilvl w:val="0"/>
                <w:numId w:val="6"/>
              </w:numPr>
              <w:jc w:val="both"/>
              <w:rPr>
                <w:rFonts w:eastAsia="맑은 고딕"/>
                <w:sz w:val="20"/>
                <w:szCs w:val="20"/>
              </w:rPr>
            </w:pPr>
            <w:r w:rsidRPr="00B076DB">
              <w:rPr>
                <w:rFonts w:eastAsia="맑은 고딕"/>
                <w:sz w:val="20"/>
                <w:szCs w:val="20"/>
              </w:rPr>
              <w:t>Shidler Distinguished Associate Professorship, 2014 - 2018</w:t>
            </w:r>
          </w:p>
          <w:p w:rsidR="004B3D18" w:rsidRPr="00B076DB" w:rsidRDefault="004B3D18" w:rsidP="00B0688E">
            <w:pPr>
              <w:numPr>
                <w:ilvl w:val="0"/>
                <w:numId w:val="6"/>
              </w:numPr>
              <w:jc w:val="both"/>
              <w:rPr>
                <w:rFonts w:eastAsia="맑은 고딕"/>
                <w:sz w:val="20"/>
                <w:szCs w:val="20"/>
              </w:rPr>
            </w:pPr>
            <w:r w:rsidRPr="00B076DB">
              <w:rPr>
                <w:rFonts w:eastAsia="맑은 고딕"/>
                <w:sz w:val="20"/>
                <w:szCs w:val="20"/>
              </w:rPr>
              <w:t>The Best Paper Award at the 2014 Northeastern Regional Meeting of American Accounting Association</w:t>
            </w:r>
          </w:p>
          <w:p w:rsidR="004B3D18" w:rsidRPr="00B076DB" w:rsidRDefault="004B3D18" w:rsidP="00B0688E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B076DB">
              <w:rPr>
                <w:rFonts w:eastAsia="맑은 고딕"/>
                <w:sz w:val="20"/>
                <w:szCs w:val="20"/>
              </w:rPr>
              <w:t>Accuity LLP Fellowship</w:t>
            </w:r>
            <w:r w:rsidRPr="00B076DB">
              <w:rPr>
                <w:sz w:val="20"/>
                <w:szCs w:val="20"/>
              </w:rPr>
              <w:t xml:space="preserve">, 2012 - 2014 </w:t>
            </w:r>
          </w:p>
          <w:p w:rsidR="004B3D18" w:rsidRPr="00B076DB" w:rsidRDefault="004B3D18" w:rsidP="00B0688E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B076DB">
              <w:rPr>
                <w:rFonts w:eastAsia="맑은 고딕"/>
                <w:sz w:val="20"/>
                <w:szCs w:val="20"/>
              </w:rPr>
              <w:t>Th</w:t>
            </w:r>
            <w:r w:rsidRPr="00B076DB">
              <w:rPr>
                <w:sz w:val="20"/>
                <w:szCs w:val="20"/>
              </w:rPr>
              <w:t>e Recipient of a Teaching Award for the graduate course, ‘Accounting Theory and Development’ (ACC 616)</w:t>
            </w:r>
            <w:r w:rsidRPr="00B076DB">
              <w:rPr>
                <w:rFonts w:eastAsia="맑은 고딕"/>
                <w:sz w:val="20"/>
                <w:szCs w:val="20"/>
              </w:rPr>
              <w:t>, 2012</w:t>
            </w:r>
          </w:p>
          <w:p w:rsidR="004B3D18" w:rsidRPr="00B076DB" w:rsidRDefault="004B3D18" w:rsidP="00B0688E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B076DB">
              <w:rPr>
                <w:rStyle w:val="Strong"/>
                <w:b w:val="0"/>
                <w:sz w:val="20"/>
                <w:szCs w:val="20"/>
              </w:rPr>
              <w:t>The Best Paper Award at the 3rd Annual Conference World Accounting Frontiers Series the 2011, University of Macau, Macau</w:t>
            </w:r>
            <w:r w:rsidRPr="00B076DB">
              <w:rPr>
                <w:sz w:val="20"/>
                <w:szCs w:val="20"/>
              </w:rPr>
              <w:t xml:space="preserve"> </w:t>
            </w:r>
          </w:p>
          <w:p w:rsidR="004B3D18" w:rsidRPr="00B076DB" w:rsidRDefault="004B3D18" w:rsidP="00B0688E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B076DB">
              <w:rPr>
                <w:rStyle w:val="Strong"/>
                <w:b w:val="0"/>
                <w:sz w:val="20"/>
                <w:szCs w:val="20"/>
              </w:rPr>
              <w:t>The Best Paper Award at the 2011 Western Regional Meeting of AAA, New Port, California</w:t>
            </w:r>
            <w:r w:rsidRPr="00B076DB">
              <w:rPr>
                <w:sz w:val="20"/>
                <w:szCs w:val="20"/>
              </w:rPr>
              <w:t xml:space="preserve"> </w:t>
            </w:r>
          </w:p>
          <w:p w:rsidR="004B3D18" w:rsidRPr="00B076DB" w:rsidRDefault="004B3D18" w:rsidP="00B0688E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B076DB">
              <w:rPr>
                <w:sz w:val="20"/>
                <w:szCs w:val="20"/>
              </w:rPr>
              <w:t xml:space="preserve">Shidler College of Business Summer Research Fund, 2007 - Present </w:t>
            </w:r>
          </w:p>
          <w:p w:rsidR="004B3D18" w:rsidRPr="00B076DB" w:rsidRDefault="004B3D18" w:rsidP="00B0688E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B076DB">
              <w:rPr>
                <w:sz w:val="20"/>
                <w:szCs w:val="20"/>
              </w:rPr>
              <w:t>Fellow, Deloitte/J. Michael Cook American Accounting Association Doctoral Consortium, June 2006, Lake Tahoe, CA</w:t>
            </w:r>
          </w:p>
          <w:p w:rsidR="004B3D18" w:rsidRPr="00B076DB" w:rsidRDefault="004B3D18" w:rsidP="00B0688E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B076DB">
              <w:rPr>
                <w:sz w:val="20"/>
                <w:szCs w:val="20"/>
              </w:rPr>
              <w:t>Fellow, Pac 10 Plus Doctoral Consortium, February 2006, Salt Lake City, UT</w:t>
            </w:r>
          </w:p>
          <w:p w:rsidR="004B3D18" w:rsidRPr="00B076DB" w:rsidRDefault="004B3D18" w:rsidP="00B0688E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B076DB">
              <w:rPr>
                <w:sz w:val="20"/>
                <w:szCs w:val="20"/>
              </w:rPr>
              <w:t xml:space="preserve">Gerald Hart Summer Research Fellowship, University of Colorado at Boulder, summer </w:t>
            </w:r>
            <w:r w:rsidRPr="00B076DB">
              <w:rPr>
                <w:rFonts w:eastAsia="맑은 고딕"/>
                <w:sz w:val="20"/>
                <w:szCs w:val="20"/>
              </w:rPr>
              <w:t xml:space="preserve">2003, </w:t>
            </w:r>
            <w:r w:rsidRPr="00B076DB">
              <w:rPr>
                <w:sz w:val="20"/>
                <w:szCs w:val="20"/>
              </w:rPr>
              <w:t>2004, and 2005.</w:t>
            </w:r>
          </w:p>
          <w:p w:rsidR="004B3D18" w:rsidRPr="00B076DB" w:rsidRDefault="004B3D18" w:rsidP="00B0688E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B076DB">
              <w:rPr>
                <w:sz w:val="20"/>
                <w:szCs w:val="20"/>
              </w:rPr>
              <w:t xml:space="preserve">University Fellowship, University of Colorado at Boulder, </w:t>
            </w:r>
            <w:proofErr w:type="gramStart"/>
            <w:r w:rsidRPr="00B076DB">
              <w:rPr>
                <w:sz w:val="20"/>
                <w:szCs w:val="20"/>
              </w:rPr>
              <w:t>Fall</w:t>
            </w:r>
            <w:proofErr w:type="gramEnd"/>
            <w:r w:rsidRPr="00B076DB">
              <w:rPr>
                <w:sz w:val="20"/>
                <w:szCs w:val="20"/>
              </w:rPr>
              <w:t xml:space="preserve"> 2002 &amp; Spring 2006.</w:t>
            </w:r>
          </w:p>
          <w:p w:rsidR="004B3D18" w:rsidRPr="00B076DB" w:rsidRDefault="004B3D18" w:rsidP="00B0688E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B076DB">
              <w:rPr>
                <w:sz w:val="20"/>
                <w:szCs w:val="20"/>
              </w:rPr>
              <w:t>ILJU Academic and Cultural Research Foundation Scholarship, Seoul National University, 2001-2002</w:t>
            </w:r>
          </w:p>
          <w:p w:rsidR="004B3D18" w:rsidRPr="00B076DB" w:rsidRDefault="004B3D18" w:rsidP="00B0688E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B076DB">
              <w:rPr>
                <w:sz w:val="20"/>
                <w:szCs w:val="20"/>
              </w:rPr>
              <w:t>Songwon Fellowship for Outstanding Academic Performance, Seoul National University, 1995, 1999-2000.</w:t>
            </w:r>
          </w:p>
          <w:p w:rsidR="004B3D18" w:rsidRPr="00B076DB" w:rsidRDefault="004B3D18" w:rsidP="00B0688E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B076DB">
              <w:rPr>
                <w:sz w:val="20"/>
                <w:szCs w:val="20"/>
              </w:rPr>
              <w:t>Samsong Fellowship for Outstanding Academic Performance, Seoul National University, 1992 – 1994.</w:t>
            </w:r>
          </w:p>
          <w:p w:rsidR="004B3D18" w:rsidRPr="00B076DB" w:rsidRDefault="004B3D18" w:rsidP="00B0688E">
            <w:pPr>
              <w:rPr>
                <w:sz w:val="20"/>
                <w:szCs w:val="20"/>
              </w:rPr>
            </w:pPr>
          </w:p>
        </w:tc>
      </w:tr>
    </w:tbl>
    <w:p w:rsidR="00F02398" w:rsidRPr="00B076DB" w:rsidRDefault="00F02398" w:rsidP="00B0688E">
      <w:pPr>
        <w:rPr>
          <w:sz w:val="20"/>
          <w:szCs w:val="20"/>
        </w:rPr>
      </w:pPr>
    </w:p>
    <w:sectPr w:rsidR="00F02398" w:rsidRPr="00B076DB" w:rsidSect="00B67E3F">
      <w:footerReference w:type="even" r:id="rId10"/>
      <w:footerReference w:type="defaul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3DA" w:rsidRDefault="004123DA">
      <w:r>
        <w:separator/>
      </w:r>
    </w:p>
  </w:endnote>
  <w:endnote w:type="continuationSeparator" w:id="0">
    <w:p w:rsidR="004123DA" w:rsidRDefault="00412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66A" w:rsidRDefault="00CD166A" w:rsidP="009E78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166A" w:rsidRDefault="00CD166A" w:rsidP="001D118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66A" w:rsidRPr="00AF209A" w:rsidRDefault="00CD166A" w:rsidP="009E7804">
    <w:pPr>
      <w:pStyle w:val="Footer"/>
      <w:framePr w:wrap="around" w:vAnchor="text" w:hAnchor="margin" w:xAlign="right" w:y="1"/>
      <w:ind w:right="360"/>
      <w:rPr>
        <w:rStyle w:val="PageNumber"/>
        <w:rFonts w:hint="eastAsia"/>
      </w:rPr>
    </w:pPr>
    <w:r w:rsidRPr="005E5D3C">
      <w:rPr>
        <w:rStyle w:val="PageNumber"/>
      </w:rPr>
      <w:tab/>
      <w:t xml:space="preserve">- </w:t>
    </w:r>
    <w:r w:rsidRPr="005E5D3C">
      <w:rPr>
        <w:rStyle w:val="PageNumber"/>
      </w:rPr>
      <w:fldChar w:fldCharType="begin"/>
    </w:r>
    <w:r w:rsidRPr="005E5D3C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05F4F">
      <w:rPr>
        <w:rStyle w:val="PageNumber"/>
        <w:noProof/>
      </w:rPr>
      <w:t>3</w:t>
    </w:r>
    <w:r w:rsidRPr="005E5D3C">
      <w:rPr>
        <w:rStyle w:val="PageNumber"/>
      </w:rPr>
      <w:fldChar w:fldCharType="end"/>
    </w:r>
    <w:r w:rsidRPr="005E5D3C">
      <w:rPr>
        <w:rStyle w:val="PageNumber"/>
      </w:rPr>
      <w:t xml:space="preserve"> -</w:t>
    </w:r>
  </w:p>
  <w:p w:rsidR="00CD166A" w:rsidRPr="00CA46BE" w:rsidRDefault="00CD166A" w:rsidP="005B3BAB">
    <w:pPr>
      <w:pStyle w:val="Header"/>
      <w:tabs>
        <w:tab w:val="left" w:pos="720"/>
      </w:tabs>
      <w:wordWrap/>
      <w:snapToGrid/>
      <w:rPr>
        <w:rFonts w:ascii="Times New Roman" w:hint="eastAsia"/>
        <w:sz w:val="22"/>
        <w:szCs w:val="22"/>
      </w:rPr>
    </w:pPr>
    <w:r w:rsidRPr="005B3BAB">
      <w:rPr>
        <w:rFonts w:ascii="Times New Roman"/>
        <w:b/>
      </w:rPr>
      <w:t>Jung, Boo Chun</w:t>
    </w:r>
    <w:r w:rsidRPr="0051263E">
      <w:tab/>
    </w:r>
  </w:p>
  <w:p w:rsidR="00CD166A" w:rsidRPr="00B47C51" w:rsidRDefault="00CD166A" w:rsidP="009E7804">
    <w:pPr>
      <w:pStyle w:val="Footer"/>
      <w:ind w:right="360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3DA" w:rsidRDefault="004123DA">
      <w:r>
        <w:separator/>
      </w:r>
    </w:p>
  </w:footnote>
  <w:footnote w:type="continuationSeparator" w:id="0">
    <w:p w:rsidR="004123DA" w:rsidRDefault="004123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2E86"/>
    <w:multiLevelType w:val="hybridMultilevel"/>
    <w:tmpl w:val="1994C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C4E18"/>
    <w:multiLevelType w:val="hybridMultilevel"/>
    <w:tmpl w:val="E7B8005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6E82878"/>
    <w:multiLevelType w:val="hybridMultilevel"/>
    <w:tmpl w:val="83E420F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017DD5"/>
    <w:multiLevelType w:val="hybridMultilevel"/>
    <w:tmpl w:val="52EC9EB4"/>
    <w:lvl w:ilvl="0" w:tplc="04090001">
      <w:start w:val="1"/>
      <w:numFmt w:val="bullet"/>
      <w:lvlText w:val=""/>
      <w:lvlJc w:val="left"/>
      <w:pPr>
        <w:ind w:left="84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79404D"/>
    <w:multiLevelType w:val="hybridMultilevel"/>
    <w:tmpl w:val="2104F5CA"/>
    <w:lvl w:ilvl="0" w:tplc="04090001">
      <w:start w:val="1"/>
      <w:numFmt w:val="bullet"/>
      <w:lvlText w:val=""/>
      <w:lvlJc w:val="left"/>
      <w:pPr>
        <w:ind w:left="84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601948"/>
    <w:multiLevelType w:val="hybridMultilevel"/>
    <w:tmpl w:val="0FE652B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6234BAE"/>
    <w:multiLevelType w:val="hybridMultilevel"/>
    <w:tmpl w:val="16AACCE4"/>
    <w:lvl w:ilvl="0" w:tplc="6BB4474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sz w:val="24"/>
      </w:rPr>
    </w:lvl>
    <w:lvl w:ilvl="1" w:tplc="04090019" w:tentative="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upperLetter"/>
      <w:lvlText w:val="%5.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upperLetter"/>
      <w:lvlText w:val="%8.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89A50CF"/>
    <w:multiLevelType w:val="hybridMultilevel"/>
    <w:tmpl w:val="1D082564"/>
    <w:lvl w:ilvl="0" w:tplc="04090001">
      <w:start w:val="1"/>
      <w:numFmt w:val="bullet"/>
      <w:lvlText w:val=""/>
      <w:lvlJc w:val="left"/>
      <w:pPr>
        <w:ind w:left="84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7D6061"/>
    <w:multiLevelType w:val="hybridMultilevel"/>
    <w:tmpl w:val="6AC68C16"/>
    <w:lvl w:ilvl="0" w:tplc="04090001">
      <w:start w:val="1"/>
      <w:numFmt w:val="bullet"/>
      <w:lvlText w:val=""/>
      <w:lvlJc w:val="left"/>
      <w:pPr>
        <w:ind w:left="84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493084"/>
    <w:multiLevelType w:val="hybridMultilevel"/>
    <w:tmpl w:val="F3627898"/>
    <w:lvl w:ilvl="0" w:tplc="04090001">
      <w:start w:val="1"/>
      <w:numFmt w:val="bullet"/>
      <w:lvlText w:val=""/>
      <w:lvlJc w:val="left"/>
      <w:pPr>
        <w:ind w:left="84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8401FA"/>
    <w:multiLevelType w:val="hybridMultilevel"/>
    <w:tmpl w:val="C1EAB630"/>
    <w:lvl w:ilvl="0" w:tplc="04090003">
      <w:start w:val="1"/>
      <w:numFmt w:val="bullet"/>
      <w:lvlText w:val="o"/>
      <w:lvlJc w:val="left"/>
      <w:pPr>
        <w:ind w:left="800" w:hanging="40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37864743"/>
    <w:multiLevelType w:val="hybridMultilevel"/>
    <w:tmpl w:val="173A8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053481"/>
    <w:multiLevelType w:val="hybridMultilevel"/>
    <w:tmpl w:val="741CF2DA"/>
    <w:lvl w:ilvl="0" w:tplc="0409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9C91D16"/>
    <w:multiLevelType w:val="hybridMultilevel"/>
    <w:tmpl w:val="BE44AF7A"/>
    <w:lvl w:ilvl="0" w:tplc="FA06554C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C72310A"/>
    <w:multiLevelType w:val="hybridMultilevel"/>
    <w:tmpl w:val="98966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43398B"/>
    <w:multiLevelType w:val="hybridMultilevel"/>
    <w:tmpl w:val="B202A6B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2AA42B7"/>
    <w:multiLevelType w:val="hybridMultilevel"/>
    <w:tmpl w:val="67C8D8C2"/>
    <w:lvl w:ilvl="0" w:tplc="04090001">
      <w:start w:val="1"/>
      <w:numFmt w:val="bullet"/>
      <w:lvlText w:val=""/>
      <w:lvlJc w:val="left"/>
      <w:pPr>
        <w:ind w:left="84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F07762"/>
    <w:multiLevelType w:val="hybridMultilevel"/>
    <w:tmpl w:val="5754C04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6736A69"/>
    <w:multiLevelType w:val="hybridMultilevel"/>
    <w:tmpl w:val="738C523A"/>
    <w:lvl w:ilvl="0" w:tplc="0409000F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6DD4D95"/>
    <w:multiLevelType w:val="hybridMultilevel"/>
    <w:tmpl w:val="1556DE1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1D63ED2"/>
    <w:multiLevelType w:val="hybridMultilevel"/>
    <w:tmpl w:val="7F10FF08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3ED04E6"/>
    <w:multiLevelType w:val="hybridMultilevel"/>
    <w:tmpl w:val="94DAD978"/>
    <w:lvl w:ilvl="0" w:tplc="0409000F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54335BF"/>
    <w:multiLevelType w:val="hybridMultilevel"/>
    <w:tmpl w:val="0962643C"/>
    <w:lvl w:ilvl="0" w:tplc="04090001">
      <w:start w:val="1"/>
      <w:numFmt w:val="bullet"/>
      <w:lvlText w:val=""/>
      <w:lvlJc w:val="left"/>
      <w:pPr>
        <w:ind w:left="84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05312B"/>
    <w:multiLevelType w:val="hybridMultilevel"/>
    <w:tmpl w:val="13A852A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05562E6"/>
    <w:multiLevelType w:val="hybridMultilevel"/>
    <w:tmpl w:val="D88856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1DC7BF7"/>
    <w:multiLevelType w:val="hybridMultilevel"/>
    <w:tmpl w:val="9D485474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633F2D12"/>
    <w:multiLevelType w:val="hybridMultilevel"/>
    <w:tmpl w:val="8D56B8B0"/>
    <w:lvl w:ilvl="0" w:tplc="04090001">
      <w:start w:val="1"/>
      <w:numFmt w:val="bullet"/>
      <w:lvlText w:val=""/>
      <w:lvlJc w:val="left"/>
      <w:pPr>
        <w:ind w:left="84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963D1E"/>
    <w:multiLevelType w:val="hybridMultilevel"/>
    <w:tmpl w:val="F23EC6CE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6F513705"/>
    <w:multiLevelType w:val="hybridMultilevel"/>
    <w:tmpl w:val="840C4962"/>
    <w:lvl w:ilvl="0" w:tplc="0409000F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0F82EFB"/>
    <w:multiLevelType w:val="hybridMultilevel"/>
    <w:tmpl w:val="2C122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00538A"/>
    <w:multiLevelType w:val="hybridMultilevel"/>
    <w:tmpl w:val="FA74C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EE7541"/>
    <w:multiLevelType w:val="hybridMultilevel"/>
    <w:tmpl w:val="3196B7FA"/>
    <w:lvl w:ilvl="0" w:tplc="0D3E513C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EC0906"/>
    <w:multiLevelType w:val="hybridMultilevel"/>
    <w:tmpl w:val="B4163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4D50B5"/>
    <w:multiLevelType w:val="hybridMultilevel"/>
    <w:tmpl w:val="EAE4E7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F2E4C13"/>
    <w:multiLevelType w:val="hybridMultilevel"/>
    <w:tmpl w:val="6F62817C"/>
    <w:lvl w:ilvl="0" w:tplc="04090001">
      <w:start w:val="1"/>
      <w:numFmt w:val="bullet"/>
      <w:lvlText w:val=""/>
      <w:lvlJc w:val="left"/>
      <w:pPr>
        <w:ind w:left="84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2"/>
  </w:num>
  <w:num w:numId="4">
    <w:abstractNumId w:val="15"/>
  </w:num>
  <w:num w:numId="5">
    <w:abstractNumId w:val="27"/>
  </w:num>
  <w:num w:numId="6">
    <w:abstractNumId w:val="5"/>
  </w:num>
  <w:num w:numId="7">
    <w:abstractNumId w:val="1"/>
  </w:num>
  <w:num w:numId="8">
    <w:abstractNumId w:val="25"/>
  </w:num>
  <w:num w:numId="9">
    <w:abstractNumId w:val="22"/>
  </w:num>
  <w:num w:numId="10">
    <w:abstractNumId w:val="10"/>
  </w:num>
  <w:num w:numId="11">
    <w:abstractNumId w:val="17"/>
  </w:num>
  <w:num w:numId="12">
    <w:abstractNumId w:val="20"/>
  </w:num>
  <w:num w:numId="13">
    <w:abstractNumId w:val="31"/>
  </w:num>
  <w:num w:numId="14">
    <w:abstractNumId w:val="14"/>
  </w:num>
  <w:num w:numId="15">
    <w:abstractNumId w:val="13"/>
  </w:num>
  <w:num w:numId="16">
    <w:abstractNumId w:val="9"/>
  </w:num>
  <w:num w:numId="17">
    <w:abstractNumId w:val="26"/>
  </w:num>
  <w:num w:numId="18">
    <w:abstractNumId w:val="7"/>
  </w:num>
  <w:num w:numId="19">
    <w:abstractNumId w:val="4"/>
  </w:num>
  <w:num w:numId="20">
    <w:abstractNumId w:val="24"/>
  </w:num>
  <w:num w:numId="21">
    <w:abstractNumId w:val="3"/>
  </w:num>
  <w:num w:numId="22">
    <w:abstractNumId w:val="16"/>
  </w:num>
  <w:num w:numId="23">
    <w:abstractNumId w:val="8"/>
  </w:num>
  <w:num w:numId="24">
    <w:abstractNumId w:val="34"/>
  </w:num>
  <w:num w:numId="25">
    <w:abstractNumId w:val="0"/>
  </w:num>
  <w:num w:numId="26">
    <w:abstractNumId w:val="12"/>
  </w:num>
  <w:num w:numId="27">
    <w:abstractNumId w:val="28"/>
  </w:num>
  <w:num w:numId="28">
    <w:abstractNumId w:val="18"/>
  </w:num>
  <w:num w:numId="29">
    <w:abstractNumId w:val="21"/>
  </w:num>
  <w:num w:numId="30">
    <w:abstractNumId w:val="11"/>
  </w:num>
  <w:num w:numId="31">
    <w:abstractNumId w:val="6"/>
  </w:num>
  <w:num w:numId="32">
    <w:abstractNumId w:val="30"/>
  </w:num>
  <w:num w:numId="33">
    <w:abstractNumId w:val="33"/>
  </w:num>
  <w:num w:numId="34">
    <w:abstractNumId w:val="32"/>
  </w:num>
  <w:num w:numId="35">
    <w:abstractNumId w:val="2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55DB"/>
    <w:rsid w:val="00001082"/>
    <w:rsid w:val="00001681"/>
    <w:rsid w:val="00002341"/>
    <w:rsid w:val="000034C3"/>
    <w:rsid w:val="00003546"/>
    <w:rsid w:val="00004CBF"/>
    <w:rsid w:val="000205E8"/>
    <w:rsid w:val="0002091E"/>
    <w:rsid w:val="000267AC"/>
    <w:rsid w:val="00026B7D"/>
    <w:rsid w:val="00026C77"/>
    <w:rsid w:val="0003557D"/>
    <w:rsid w:val="000376E8"/>
    <w:rsid w:val="0004014C"/>
    <w:rsid w:val="0004434C"/>
    <w:rsid w:val="00045160"/>
    <w:rsid w:val="0004718E"/>
    <w:rsid w:val="00047A7E"/>
    <w:rsid w:val="000540BA"/>
    <w:rsid w:val="0006110E"/>
    <w:rsid w:val="00065FCD"/>
    <w:rsid w:val="00065FE8"/>
    <w:rsid w:val="00071669"/>
    <w:rsid w:val="00075AD6"/>
    <w:rsid w:val="00076228"/>
    <w:rsid w:val="00080297"/>
    <w:rsid w:val="00080718"/>
    <w:rsid w:val="00087E75"/>
    <w:rsid w:val="00091776"/>
    <w:rsid w:val="00094047"/>
    <w:rsid w:val="00094153"/>
    <w:rsid w:val="00097EAB"/>
    <w:rsid w:val="000A34AC"/>
    <w:rsid w:val="000A5421"/>
    <w:rsid w:val="000B214C"/>
    <w:rsid w:val="000C394D"/>
    <w:rsid w:val="000C3B1C"/>
    <w:rsid w:val="000C58B5"/>
    <w:rsid w:val="000C5BD5"/>
    <w:rsid w:val="000D0A13"/>
    <w:rsid w:val="000D241C"/>
    <w:rsid w:val="000D4664"/>
    <w:rsid w:val="000D50CD"/>
    <w:rsid w:val="000D73EF"/>
    <w:rsid w:val="000D7E1E"/>
    <w:rsid w:val="000D7EAE"/>
    <w:rsid w:val="000E016F"/>
    <w:rsid w:val="000E0A9D"/>
    <w:rsid w:val="000E0E67"/>
    <w:rsid w:val="000E40C4"/>
    <w:rsid w:val="000E5A59"/>
    <w:rsid w:val="000E68D3"/>
    <w:rsid w:val="000F48AD"/>
    <w:rsid w:val="000F6A79"/>
    <w:rsid w:val="001013C0"/>
    <w:rsid w:val="001022DB"/>
    <w:rsid w:val="001057DD"/>
    <w:rsid w:val="00107A2D"/>
    <w:rsid w:val="00121146"/>
    <w:rsid w:val="0012373B"/>
    <w:rsid w:val="001252D4"/>
    <w:rsid w:val="00125DDB"/>
    <w:rsid w:val="00127DD5"/>
    <w:rsid w:val="00130149"/>
    <w:rsid w:val="0013512A"/>
    <w:rsid w:val="00136438"/>
    <w:rsid w:val="001402EE"/>
    <w:rsid w:val="00141868"/>
    <w:rsid w:val="00145495"/>
    <w:rsid w:val="00150018"/>
    <w:rsid w:val="00151466"/>
    <w:rsid w:val="00153577"/>
    <w:rsid w:val="00157C86"/>
    <w:rsid w:val="00161AD2"/>
    <w:rsid w:val="00172770"/>
    <w:rsid w:val="00174996"/>
    <w:rsid w:val="00177E5A"/>
    <w:rsid w:val="00180A43"/>
    <w:rsid w:val="00180FBC"/>
    <w:rsid w:val="0018587D"/>
    <w:rsid w:val="00190592"/>
    <w:rsid w:val="001916AC"/>
    <w:rsid w:val="00192521"/>
    <w:rsid w:val="001A6965"/>
    <w:rsid w:val="001A73A2"/>
    <w:rsid w:val="001B605E"/>
    <w:rsid w:val="001B7C65"/>
    <w:rsid w:val="001C4408"/>
    <w:rsid w:val="001D1189"/>
    <w:rsid w:val="001D31F3"/>
    <w:rsid w:val="001E13E3"/>
    <w:rsid w:val="001F2B72"/>
    <w:rsid w:val="001F32E6"/>
    <w:rsid w:val="001F6040"/>
    <w:rsid w:val="001F69A5"/>
    <w:rsid w:val="00201168"/>
    <w:rsid w:val="00201376"/>
    <w:rsid w:val="002032F7"/>
    <w:rsid w:val="00203746"/>
    <w:rsid w:val="00203D11"/>
    <w:rsid w:val="0020536A"/>
    <w:rsid w:val="002065E5"/>
    <w:rsid w:val="00206763"/>
    <w:rsid w:val="00207A93"/>
    <w:rsid w:val="00210CBC"/>
    <w:rsid w:val="00210E12"/>
    <w:rsid w:val="00211BE0"/>
    <w:rsid w:val="00215B97"/>
    <w:rsid w:val="00220D79"/>
    <w:rsid w:val="00221954"/>
    <w:rsid w:val="00225CB1"/>
    <w:rsid w:val="00226735"/>
    <w:rsid w:val="00230D4B"/>
    <w:rsid w:val="002359E1"/>
    <w:rsid w:val="00235A29"/>
    <w:rsid w:val="00236880"/>
    <w:rsid w:val="00240D20"/>
    <w:rsid w:val="0024275E"/>
    <w:rsid w:val="00243F8B"/>
    <w:rsid w:val="002504CF"/>
    <w:rsid w:val="00256AB1"/>
    <w:rsid w:val="00257B83"/>
    <w:rsid w:val="00261F76"/>
    <w:rsid w:val="002624E4"/>
    <w:rsid w:val="00262E95"/>
    <w:rsid w:val="00265CBC"/>
    <w:rsid w:val="00276068"/>
    <w:rsid w:val="00277C46"/>
    <w:rsid w:val="00282C28"/>
    <w:rsid w:val="00282C93"/>
    <w:rsid w:val="00282DA6"/>
    <w:rsid w:val="00283805"/>
    <w:rsid w:val="00287775"/>
    <w:rsid w:val="00294CBB"/>
    <w:rsid w:val="002960EF"/>
    <w:rsid w:val="002969B9"/>
    <w:rsid w:val="002A136D"/>
    <w:rsid w:val="002A1915"/>
    <w:rsid w:val="002A1D60"/>
    <w:rsid w:val="002A635A"/>
    <w:rsid w:val="002B2DE0"/>
    <w:rsid w:val="002B481C"/>
    <w:rsid w:val="002B60EB"/>
    <w:rsid w:val="002B63B3"/>
    <w:rsid w:val="002B7BCA"/>
    <w:rsid w:val="002C24EB"/>
    <w:rsid w:val="002C2F35"/>
    <w:rsid w:val="002C4D6D"/>
    <w:rsid w:val="002C6816"/>
    <w:rsid w:val="002D0D38"/>
    <w:rsid w:val="002D4B51"/>
    <w:rsid w:val="002D4E0B"/>
    <w:rsid w:val="002D5558"/>
    <w:rsid w:val="002E7ADF"/>
    <w:rsid w:val="002F0F8E"/>
    <w:rsid w:val="002F122A"/>
    <w:rsid w:val="002F5937"/>
    <w:rsid w:val="002F7451"/>
    <w:rsid w:val="002F758B"/>
    <w:rsid w:val="002F7B98"/>
    <w:rsid w:val="00305E14"/>
    <w:rsid w:val="0031342C"/>
    <w:rsid w:val="00315C7A"/>
    <w:rsid w:val="00321332"/>
    <w:rsid w:val="0032440A"/>
    <w:rsid w:val="0032471E"/>
    <w:rsid w:val="00325B1F"/>
    <w:rsid w:val="00343D86"/>
    <w:rsid w:val="00344C61"/>
    <w:rsid w:val="00346ABE"/>
    <w:rsid w:val="00347CEF"/>
    <w:rsid w:val="003518F1"/>
    <w:rsid w:val="00351FAB"/>
    <w:rsid w:val="003576C2"/>
    <w:rsid w:val="00364E77"/>
    <w:rsid w:val="003659C6"/>
    <w:rsid w:val="00370076"/>
    <w:rsid w:val="003713A7"/>
    <w:rsid w:val="00375B38"/>
    <w:rsid w:val="0037756D"/>
    <w:rsid w:val="00377A7C"/>
    <w:rsid w:val="00380B46"/>
    <w:rsid w:val="00381D2D"/>
    <w:rsid w:val="00385B82"/>
    <w:rsid w:val="00386D07"/>
    <w:rsid w:val="003905AA"/>
    <w:rsid w:val="003920B6"/>
    <w:rsid w:val="00394C60"/>
    <w:rsid w:val="003953AA"/>
    <w:rsid w:val="003970BF"/>
    <w:rsid w:val="003A3604"/>
    <w:rsid w:val="003A36A4"/>
    <w:rsid w:val="003A47BD"/>
    <w:rsid w:val="003A6557"/>
    <w:rsid w:val="003B3380"/>
    <w:rsid w:val="003B3A15"/>
    <w:rsid w:val="003B3FE8"/>
    <w:rsid w:val="003B68C7"/>
    <w:rsid w:val="003C08CE"/>
    <w:rsid w:val="003C19AC"/>
    <w:rsid w:val="003C23C5"/>
    <w:rsid w:val="003C343E"/>
    <w:rsid w:val="003C59A4"/>
    <w:rsid w:val="003D2212"/>
    <w:rsid w:val="003E2563"/>
    <w:rsid w:val="003E6B25"/>
    <w:rsid w:val="003F1C2C"/>
    <w:rsid w:val="003F20B9"/>
    <w:rsid w:val="003F2C87"/>
    <w:rsid w:val="003F4DC0"/>
    <w:rsid w:val="00402113"/>
    <w:rsid w:val="00402DDC"/>
    <w:rsid w:val="004123DA"/>
    <w:rsid w:val="00414425"/>
    <w:rsid w:val="0042248D"/>
    <w:rsid w:val="00422DD3"/>
    <w:rsid w:val="00430370"/>
    <w:rsid w:val="0043347F"/>
    <w:rsid w:val="00433D0D"/>
    <w:rsid w:val="00436A4A"/>
    <w:rsid w:val="00441F8D"/>
    <w:rsid w:val="00444F5B"/>
    <w:rsid w:val="00447478"/>
    <w:rsid w:val="00463B52"/>
    <w:rsid w:val="00465334"/>
    <w:rsid w:val="0046576B"/>
    <w:rsid w:val="0046590B"/>
    <w:rsid w:val="00467582"/>
    <w:rsid w:val="00473BDF"/>
    <w:rsid w:val="00476D20"/>
    <w:rsid w:val="00481E50"/>
    <w:rsid w:val="00483413"/>
    <w:rsid w:val="00484F4B"/>
    <w:rsid w:val="004853E3"/>
    <w:rsid w:val="004855F7"/>
    <w:rsid w:val="00491379"/>
    <w:rsid w:val="00491CAF"/>
    <w:rsid w:val="00492986"/>
    <w:rsid w:val="00497F64"/>
    <w:rsid w:val="004A039F"/>
    <w:rsid w:val="004A18A3"/>
    <w:rsid w:val="004A3CFB"/>
    <w:rsid w:val="004A6E73"/>
    <w:rsid w:val="004B0E84"/>
    <w:rsid w:val="004B2E29"/>
    <w:rsid w:val="004B3D18"/>
    <w:rsid w:val="004C07ED"/>
    <w:rsid w:val="004C1123"/>
    <w:rsid w:val="004C447E"/>
    <w:rsid w:val="004C54AF"/>
    <w:rsid w:val="004C695F"/>
    <w:rsid w:val="004D3D09"/>
    <w:rsid w:val="004D50EF"/>
    <w:rsid w:val="004D68E6"/>
    <w:rsid w:val="004E1148"/>
    <w:rsid w:val="004E1CE5"/>
    <w:rsid w:val="004E3F7C"/>
    <w:rsid w:val="004E6DFE"/>
    <w:rsid w:val="004F30E2"/>
    <w:rsid w:val="004F3143"/>
    <w:rsid w:val="004F53C3"/>
    <w:rsid w:val="00500562"/>
    <w:rsid w:val="00505F4F"/>
    <w:rsid w:val="0050730E"/>
    <w:rsid w:val="005105BC"/>
    <w:rsid w:val="005118C0"/>
    <w:rsid w:val="0051263E"/>
    <w:rsid w:val="00521BD8"/>
    <w:rsid w:val="005310E6"/>
    <w:rsid w:val="00533B8B"/>
    <w:rsid w:val="00545628"/>
    <w:rsid w:val="00546E70"/>
    <w:rsid w:val="00547597"/>
    <w:rsid w:val="005541E7"/>
    <w:rsid w:val="00557EE0"/>
    <w:rsid w:val="0056041B"/>
    <w:rsid w:val="005623BA"/>
    <w:rsid w:val="00563C99"/>
    <w:rsid w:val="005667F8"/>
    <w:rsid w:val="00566DDA"/>
    <w:rsid w:val="0057584C"/>
    <w:rsid w:val="00580B0D"/>
    <w:rsid w:val="00583637"/>
    <w:rsid w:val="005865CA"/>
    <w:rsid w:val="00587829"/>
    <w:rsid w:val="00590E3E"/>
    <w:rsid w:val="005A0D3C"/>
    <w:rsid w:val="005A1072"/>
    <w:rsid w:val="005B03E3"/>
    <w:rsid w:val="005B2CFD"/>
    <w:rsid w:val="005B3BAB"/>
    <w:rsid w:val="005B3D62"/>
    <w:rsid w:val="005B45EE"/>
    <w:rsid w:val="005B521C"/>
    <w:rsid w:val="005C1255"/>
    <w:rsid w:val="005C4340"/>
    <w:rsid w:val="005C5306"/>
    <w:rsid w:val="005C6D42"/>
    <w:rsid w:val="005D2AD2"/>
    <w:rsid w:val="005D3A35"/>
    <w:rsid w:val="005D3A86"/>
    <w:rsid w:val="005E000F"/>
    <w:rsid w:val="005E1861"/>
    <w:rsid w:val="005E5D3C"/>
    <w:rsid w:val="005E730E"/>
    <w:rsid w:val="005E74AD"/>
    <w:rsid w:val="005E7FC0"/>
    <w:rsid w:val="005F729C"/>
    <w:rsid w:val="005F77EC"/>
    <w:rsid w:val="00600882"/>
    <w:rsid w:val="00600968"/>
    <w:rsid w:val="00606AFA"/>
    <w:rsid w:val="00606D62"/>
    <w:rsid w:val="00612C9A"/>
    <w:rsid w:val="00616B7F"/>
    <w:rsid w:val="00622B56"/>
    <w:rsid w:val="00627EE7"/>
    <w:rsid w:val="006302C1"/>
    <w:rsid w:val="00633D9F"/>
    <w:rsid w:val="00636F1A"/>
    <w:rsid w:val="00641B94"/>
    <w:rsid w:val="00642214"/>
    <w:rsid w:val="00642688"/>
    <w:rsid w:val="00644AB0"/>
    <w:rsid w:val="006469A9"/>
    <w:rsid w:val="00653321"/>
    <w:rsid w:val="006541F5"/>
    <w:rsid w:val="0066115D"/>
    <w:rsid w:val="00662EB3"/>
    <w:rsid w:val="00665EB5"/>
    <w:rsid w:val="0067135D"/>
    <w:rsid w:val="006808EA"/>
    <w:rsid w:val="006835D3"/>
    <w:rsid w:val="00684CD1"/>
    <w:rsid w:val="00685C35"/>
    <w:rsid w:val="00690351"/>
    <w:rsid w:val="00695DB4"/>
    <w:rsid w:val="006A073A"/>
    <w:rsid w:val="006A522A"/>
    <w:rsid w:val="006B2B15"/>
    <w:rsid w:val="006B42FB"/>
    <w:rsid w:val="006B7763"/>
    <w:rsid w:val="006B7B65"/>
    <w:rsid w:val="006C24F7"/>
    <w:rsid w:val="006C458D"/>
    <w:rsid w:val="006C5925"/>
    <w:rsid w:val="006C5C2B"/>
    <w:rsid w:val="006D0A88"/>
    <w:rsid w:val="006D24A3"/>
    <w:rsid w:val="006D2B3A"/>
    <w:rsid w:val="006D36C4"/>
    <w:rsid w:val="006D3A2C"/>
    <w:rsid w:val="006D62C1"/>
    <w:rsid w:val="006E290F"/>
    <w:rsid w:val="006E5A43"/>
    <w:rsid w:val="006E71D5"/>
    <w:rsid w:val="006E7B42"/>
    <w:rsid w:val="006E7F62"/>
    <w:rsid w:val="006F1E13"/>
    <w:rsid w:val="006F272A"/>
    <w:rsid w:val="006F4F87"/>
    <w:rsid w:val="006F5424"/>
    <w:rsid w:val="007035A9"/>
    <w:rsid w:val="00704010"/>
    <w:rsid w:val="0070467B"/>
    <w:rsid w:val="007062D2"/>
    <w:rsid w:val="007072D7"/>
    <w:rsid w:val="00715808"/>
    <w:rsid w:val="00716B7F"/>
    <w:rsid w:val="007173CE"/>
    <w:rsid w:val="00725620"/>
    <w:rsid w:val="00726DC4"/>
    <w:rsid w:val="00730747"/>
    <w:rsid w:val="00745809"/>
    <w:rsid w:val="00746626"/>
    <w:rsid w:val="00747C83"/>
    <w:rsid w:val="00751452"/>
    <w:rsid w:val="007565DB"/>
    <w:rsid w:val="007631AC"/>
    <w:rsid w:val="00763923"/>
    <w:rsid w:val="00765B63"/>
    <w:rsid w:val="00767DA5"/>
    <w:rsid w:val="007729F5"/>
    <w:rsid w:val="00773828"/>
    <w:rsid w:val="00773879"/>
    <w:rsid w:val="00775614"/>
    <w:rsid w:val="007804A8"/>
    <w:rsid w:val="0078211B"/>
    <w:rsid w:val="00784F48"/>
    <w:rsid w:val="00787CB6"/>
    <w:rsid w:val="007935A4"/>
    <w:rsid w:val="0079552A"/>
    <w:rsid w:val="00795DAF"/>
    <w:rsid w:val="0079681C"/>
    <w:rsid w:val="00797F8D"/>
    <w:rsid w:val="007A3ED0"/>
    <w:rsid w:val="007A4AA8"/>
    <w:rsid w:val="007A4D08"/>
    <w:rsid w:val="007A4E58"/>
    <w:rsid w:val="007A5181"/>
    <w:rsid w:val="007A542E"/>
    <w:rsid w:val="007A5A92"/>
    <w:rsid w:val="007A6814"/>
    <w:rsid w:val="007B00B8"/>
    <w:rsid w:val="007B08E4"/>
    <w:rsid w:val="007B23AA"/>
    <w:rsid w:val="007B2CAC"/>
    <w:rsid w:val="007B5831"/>
    <w:rsid w:val="007C0D34"/>
    <w:rsid w:val="007C1DCB"/>
    <w:rsid w:val="007C2C3E"/>
    <w:rsid w:val="007C2E69"/>
    <w:rsid w:val="007C7C04"/>
    <w:rsid w:val="007D05E8"/>
    <w:rsid w:val="007E008C"/>
    <w:rsid w:val="007F14BF"/>
    <w:rsid w:val="007F2D7A"/>
    <w:rsid w:val="007F3668"/>
    <w:rsid w:val="007F5E7B"/>
    <w:rsid w:val="008023F6"/>
    <w:rsid w:val="00802D99"/>
    <w:rsid w:val="00804629"/>
    <w:rsid w:val="00805CCA"/>
    <w:rsid w:val="008066A8"/>
    <w:rsid w:val="00810981"/>
    <w:rsid w:val="00812429"/>
    <w:rsid w:val="00814057"/>
    <w:rsid w:val="00814604"/>
    <w:rsid w:val="008153E1"/>
    <w:rsid w:val="00815F30"/>
    <w:rsid w:val="00820DA0"/>
    <w:rsid w:val="00824AF3"/>
    <w:rsid w:val="00826F21"/>
    <w:rsid w:val="00837450"/>
    <w:rsid w:val="00840B66"/>
    <w:rsid w:val="00841324"/>
    <w:rsid w:val="00843E3C"/>
    <w:rsid w:val="00847844"/>
    <w:rsid w:val="00847AF8"/>
    <w:rsid w:val="00850418"/>
    <w:rsid w:val="0085183A"/>
    <w:rsid w:val="00856B1A"/>
    <w:rsid w:val="008576B4"/>
    <w:rsid w:val="00865D44"/>
    <w:rsid w:val="00866285"/>
    <w:rsid w:val="008666DF"/>
    <w:rsid w:val="0086686C"/>
    <w:rsid w:val="00873F51"/>
    <w:rsid w:val="00874076"/>
    <w:rsid w:val="00875F66"/>
    <w:rsid w:val="008760EC"/>
    <w:rsid w:val="00876C14"/>
    <w:rsid w:val="008773C6"/>
    <w:rsid w:val="00877636"/>
    <w:rsid w:val="00881A72"/>
    <w:rsid w:val="008866AE"/>
    <w:rsid w:val="0089060C"/>
    <w:rsid w:val="008909BC"/>
    <w:rsid w:val="00892977"/>
    <w:rsid w:val="00896641"/>
    <w:rsid w:val="008967F4"/>
    <w:rsid w:val="00896C07"/>
    <w:rsid w:val="008A4A9E"/>
    <w:rsid w:val="008A7BC8"/>
    <w:rsid w:val="008B2380"/>
    <w:rsid w:val="008B29B9"/>
    <w:rsid w:val="008B6DC8"/>
    <w:rsid w:val="008B7580"/>
    <w:rsid w:val="008C2264"/>
    <w:rsid w:val="008C3351"/>
    <w:rsid w:val="008D3517"/>
    <w:rsid w:val="008D67E2"/>
    <w:rsid w:val="008D73FB"/>
    <w:rsid w:val="008E7CBB"/>
    <w:rsid w:val="008F40B6"/>
    <w:rsid w:val="00900E29"/>
    <w:rsid w:val="009036B0"/>
    <w:rsid w:val="009036BE"/>
    <w:rsid w:val="00913005"/>
    <w:rsid w:val="00915224"/>
    <w:rsid w:val="009208F7"/>
    <w:rsid w:val="00922B3B"/>
    <w:rsid w:val="00927F43"/>
    <w:rsid w:val="009306F6"/>
    <w:rsid w:val="00934B9B"/>
    <w:rsid w:val="00937E51"/>
    <w:rsid w:val="00940C4B"/>
    <w:rsid w:val="00956F0A"/>
    <w:rsid w:val="00967086"/>
    <w:rsid w:val="00970D2B"/>
    <w:rsid w:val="009722F9"/>
    <w:rsid w:val="0097544E"/>
    <w:rsid w:val="00982691"/>
    <w:rsid w:val="00982AFD"/>
    <w:rsid w:val="00984E66"/>
    <w:rsid w:val="009869ED"/>
    <w:rsid w:val="00986B02"/>
    <w:rsid w:val="00990190"/>
    <w:rsid w:val="009A01A3"/>
    <w:rsid w:val="009A18FF"/>
    <w:rsid w:val="009B07B0"/>
    <w:rsid w:val="009B0A43"/>
    <w:rsid w:val="009B0A99"/>
    <w:rsid w:val="009B7261"/>
    <w:rsid w:val="009C7CA8"/>
    <w:rsid w:val="009D3A39"/>
    <w:rsid w:val="009D3B81"/>
    <w:rsid w:val="009D3C0F"/>
    <w:rsid w:val="009D3D70"/>
    <w:rsid w:val="009D6E9B"/>
    <w:rsid w:val="009E0A27"/>
    <w:rsid w:val="009E32EC"/>
    <w:rsid w:val="009E7804"/>
    <w:rsid w:val="009E7C2B"/>
    <w:rsid w:val="009F0D2C"/>
    <w:rsid w:val="009F1CE5"/>
    <w:rsid w:val="009F5C73"/>
    <w:rsid w:val="009F65B7"/>
    <w:rsid w:val="009F6966"/>
    <w:rsid w:val="00A01AF7"/>
    <w:rsid w:val="00A036F8"/>
    <w:rsid w:val="00A05C45"/>
    <w:rsid w:val="00A15171"/>
    <w:rsid w:val="00A15878"/>
    <w:rsid w:val="00A1678C"/>
    <w:rsid w:val="00A23149"/>
    <w:rsid w:val="00A2480A"/>
    <w:rsid w:val="00A26118"/>
    <w:rsid w:val="00A32981"/>
    <w:rsid w:val="00A32F27"/>
    <w:rsid w:val="00A33E06"/>
    <w:rsid w:val="00A361A2"/>
    <w:rsid w:val="00A4025D"/>
    <w:rsid w:val="00A50FD6"/>
    <w:rsid w:val="00A515B8"/>
    <w:rsid w:val="00A515C8"/>
    <w:rsid w:val="00A5699A"/>
    <w:rsid w:val="00A63C4F"/>
    <w:rsid w:val="00A64E29"/>
    <w:rsid w:val="00A65C34"/>
    <w:rsid w:val="00A66B78"/>
    <w:rsid w:val="00A675AC"/>
    <w:rsid w:val="00A76FC1"/>
    <w:rsid w:val="00A823B7"/>
    <w:rsid w:val="00A83FC0"/>
    <w:rsid w:val="00A9109A"/>
    <w:rsid w:val="00A913D1"/>
    <w:rsid w:val="00A92778"/>
    <w:rsid w:val="00A937D0"/>
    <w:rsid w:val="00A94860"/>
    <w:rsid w:val="00A95AA0"/>
    <w:rsid w:val="00A9737B"/>
    <w:rsid w:val="00AA0B07"/>
    <w:rsid w:val="00AA59D8"/>
    <w:rsid w:val="00AA5C3A"/>
    <w:rsid w:val="00AB4819"/>
    <w:rsid w:val="00AB55DB"/>
    <w:rsid w:val="00AC4357"/>
    <w:rsid w:val="00AD1F75"/>
    <w:rsid w:val="00AD316D"/>
    <w:rsid w:val="00AD7F95"/>
    <w:rsid w:val="00AE240C"/>
    <w:rsid w:val="00AE2F60"/>
    <w:rsid w:val="00AE52D5"/>
    <w:rsid w:val="00AE670F"/>
    <w:rsid w:val="00AE6EBF"/>
    <w:rsid w:val="00AF209A"/>
    <w:rsid w:val="00AF237D"/>
    <w:rsid w:val="00AF4D14"/>
    <w:rsid w:val="00AF5E96"/>
    <w:rsid w:val="00AF6CAD"/>
    <w:rsid w:val="00AF7E48"/>
    <w:rsid w:val="00B02050"/>
    <w:rsid w:val="00B02CC2"/>
    <w:rsid w:val="00B032DA"/>
    <w:rsid w:val="00B0688E"/>
    <w:rsid w:val="00B0698B"/>
    <w:rsid w:val="00B076DB"/>
    <w:rsid w:val="00B10297"/>
    <w:rsid w:val="00B109E7"/>
    <w:rsid w:val="00B113BF"/>
    <w:rsid w:val="00B14BCD"/>
    <w:rsid w:val="00B163DC"/>
    <w:rsid w:val="00B1702D"/>
    <w:rsid w:val="00B2021D"/>
    <w:rsid w:val="00B2171E"/>
    <w:rsid w:val="00B2242D"/>
    <w:rsid w:val="00B24551"/>
    <w:rsid w:val="00B31E9F"/>
    <w:rsid w:val="00B354BD"/>
    <w:rsid w:val="00B37AC3"/>
    <w:rsid w:val="00B45EAD"/>
    <w:rsid w:val="00B47C51"/>
    <w:rsid w:val="00B50A61"/>
    <w:rsid w:val="00B558D7"/>
    <w:rsid w:val="00B573EB"/>
    <w:rsid w:val="00B60734"/>
    <w:rsid w:val="00B613E8"/>
    <w:rsid w:val="00B64666"/>
    <w:rsid w:val="00B65F1B"/>
    <w:rsid w:val="00B66B37"/>
    <w:rsid w:val="00B67E3F"/>
    <w:rsid w:val="00B73DD3"/>
    <w:rsid w:val="00B74103"/>
    <w:rsid w:val="00B75AEF"/>
    <w:rsid w:val="00B771BB"/>
    <w:rsid w:val="00B80DC6"/>
    <w:rsid w:val="00B81EEE"/>
    <w:rsid w:val="00B8364E"/>
    <w:rsid w:val="00B90AAE"/>
    <w:rsid w:val="00B92306"/>
    <w:rsid w:val="00B93DB2"/>
    <w:rsid w:val="00B96C71"/>
    <w:rsid w:val="00B97511"/>
    <w:rsid w:val="00BA0101"/>
    <w:rsid w:val="00BA5207"/>
    <w:rsid w:val="00BA7540"/>
    <w:rsid w:val="00BC105A"/>
    <w:rsid w:val="00BC332F"/>
    <w:rsid w:val="00BC4DB5"/>
    <w:rsid w:val="00BD014A"/>
    <w:rsid w:val="00BD1475"/>
    <w:rsid w:val="00BD40A6"/>
    <w:rsid w:val="00BD714E"/>
    <w:rsid w:val="00BD77BF"/>
    <w:rsid w:val="00BE58DA"/>
    <w:rsid w:val="00BE771C"/>
    <w:rsid w:val="00BE7F6A"/>
    <w:rsid w:val="00BF2D43"/>
    <w:rsid w:val="00BF4B4F"/>
    <w:rsid w:val="00BF5A81"/>
    <w:rsid w:val="00BF7C7D"/>
    <w:rsid w:val="00C03C95"/>
    <w:rsid w:val="00C05773"/>
    <w:rsid w:val="00C05BF2"/>
    <w:rsid w:val="00C06A36"/>
    <w:rsid w:val="00C12BEA"/>
    <w:rsid w:val="00C21025"/>
    <w:rsid w:val="00C217C5"/>
    <w:rsid w:val="00C22F02"/>
    <w:rsid w:val="00C2797C"/>
    <w:rsid w:val="00C3361E"/>
    <w:rsid w:val="00C3496A"/>
    <w:rsid w:val="00C51D93"/>
    <w:rsid w:val="00C5600F"/>
    <w:rsid w:val="00C62708"/>
    <w:rsid w:val="00C648B7"/>
    <w:rsid w:val="00C654AF"/>
    <w:rsid w:val="00C66FA6"/>
    <w:rsid w:val="00C73973"/>
    <w:rsid w:val="00C7690B"/>
    <w:rsid w:val="00C7797D"/>
    <w:rsid w:val="00C817E3"/>
    <w:rsid w:val="00C82153"/>
    <w:rsid w:val="00C845DA"/>
    <w:rsid w:val="00C91A72"/>
    <w:rsid w:val="00C935FE"/>
    <w:rsid w:val="00C96561"/>
    <w:rsid w:val="00CA3FD5"/>
    <w:rsid w:val="00CA46BE"/>
    <w:rsid w:val="00CA5233"/>
    <w:rsid w:val="00CA5595"/>
    <w:rsid w:val="00CC25C0"/>
    <w:rsid w:val="00CC2AB5"/>
    <w:rsid w:val="00CC731A"/>
    <w:rsid w:val="00CD166A"/>
    <w:rsid w:val="00CD4127"/>
    <w:rsid w:val="00CE0FF8"/>
    <w:rsid w:val="00CE3064"/>
    <w:rsid w:val="00CE581E"/>
    <w:rsid w:val="00CE78FB"/>
    <w:rsid w:val="00CF3612"/>
    <w:rsid w:val="00CF6AC0"/>
    <w:rsid w:val="00D0111C"/>
    <w:rsid w:val="00D02A10"/>
    <w:rsid w:val="00D037A8"/>
    <w:rsid w:val="00D05A2A"/>
    <w:rsid w:val="00D06CC8"/>
    <w:rsid w:val="00D073C4"/>
    <w:rsid w:val="00D14C53"/>
    <w:rsid w:val="00D151D8"/>
    <w:rsid w:val="00D20DC6"/>
    <w:rsid w:val="00D20F7D"/>
    <w:rsid w:val="00D21A20"/>
    <w:rsid w:val="00D2723E"/>
    <w:rsid w:val="00D27397"/>
    <w:rsid w:val="00D30D78"/>
    <w:rsid w:val="00D33AE6"/>
    <w:rsid w:val="00D46308"/>
    <w:rsid w:val="00D4655A"/>
    <w:rsid w:val="00D470B2"/>
    <w:rsid w:val="00D51C63"/>
    <w:rsid w:val="00D53248"/>
    <w:rsid w:val="00D60999"/>
    <w:rsid w:val="00D62640"/>
    <w:rsid w:val="00D668DB"/>
    <w:rsid w:val="00D70F73"/>
    <w:rsid w:val="00D749C7"/>
    <w:rsid w:val="00D847A5"/>
    <w:rsid w:val="00D85ED9"/>
    <w:rsid w:val="00D871B7"/>
    <w:rsid w:val="00D92CBC"/>
    <w:rsid w:val="00D93DBC"/>
    <w:rsid w:val="00D95B64"/>
    <w:rsid w:val="00D96270"/>
    <w:rsid w:val="00DA33DE"/>
    <w:rsid w:val="00DA4B49"/>
    <w:rsid w:val="00DA65F5"/>
    <w:rsid w:val="00DA660D"/>
    <w:rsid w:val="00DA67EE"/>
    <w:rsid w:val="00DA6E25"/>
    <w:rsid w:val="00DD0711"/>
    <w:rsid w:val="00DD0FD9"/>
    <w:rsid w:val="00DD2729"/>
    <w:rsid w:val="00DD38B2"/>
    <w:rsid w:val="00DD3944"/>
    <w:rsid w:val="00DD40E7"/>
    <w:rsid w:val="00DD4A2B"/>
    <w:rsid w:val="00DD604F"/>
    <w:rsid w:val="00DE11A1"/>
    <w:rsid w:val="00DE20D7"/>
    <w:rsid w:val="00DE5662"/>
    <w:rsid w:val="00E07B9F"/>
    <w:rsid w:val="00E11D73"/>
    <w:rsid w:val="00E1714D"/>
    <w:rsid w:val="00E2607C"/>
    <w:rsid w:val="00E304EF"/>
    <w:rsid w:val="00E30EA1"/>
    <w:rsid w:val="00E31D42"/>
    <w:rsid w:val="00E368FC"/>
    <w:rsid w:val="00E41599"/>
    <w:rsid w:val="00E43E7E"/>
    <w:rsid w:val="00E444D7"/>
    <w:rsid w:val="00E46C3F"/>
    <w:rsid w:val="00E47150"/>
    <w:rsid w:val="00E511AD"/>
    <w:rsid w:val="00E515F5"/>
    <w:rsid w:val="00E5474C"/>
    <w:rsid w:val="00E5596B"/>
    <w:rsid w:val="00E56327"/>
    <w:rsid w:val="00E569B7"/>
    <w:rsid w:val="00E57238"/>
    <w:rsid w:val="00E60E32"/>
    <w:rsid w:val="00E61AC0"/>
    <w:rsid w:val="00E66C2D"/>
    <w:rsid w:val="00E70377"/>
    <w:rsid w:val="00E748FF"/>
    <w:rsid w:val="00E74C51"/>
    <w:rsid w:val="00E770A1"/>
    <w:rsid w:val="00E80ED5"/>
    <w:rsid w:val="00E8196C"/>
    <w:rsid w:val="00E90058"/>
    <w:rsid w:val="00E92CCC"/>
    <w:rsid w:val="00E94804"/>
    <w:rsid w:val="00E9502C"/>
    <w:rsid w:val="00E9534C"/>
    <w:rsid w:val="00E96138"/>
    <w:rsid w:val="00EA1D09"/>
    <w:rsid w:val="00EA1EA1"/>
    <w:rsid w:val="00EA5B6A"/>
    <w:rsid w:val="00EB0A7C"/>
    <w:rsid w:val="00EB0B61"/>
    <w:rsid w:val="00EB2391"/>
    <w:rsid w:val="00EB2568"/>
    <w:rsid w:val="00EB3B19"/>
    <w:rsid w:val="00EB3B4C"/>
    <w:rsid w:val="00EB3F9C"/>
    <w:rsid w:val="00EC044B"/>
    <w:rsid w:val="00EC05C3"/>
    <w:rsid w:val="00EC164B"/>
    <w:rsid w:val="00ED072B"/>
    <w:rsid w:val="00ED0E91"/>
    <w:rsid w:val="00ED3641"/>
    <w:rsid w:val="00ED4CCF"/>
    <w:rsid w:val="00EE0511"/>
    <w:rsid w:val="00EE244D"/>
    <w:rsid w:val="00EF2D49"/>
    <w:rsid w:val="00EF423C"/>
    <w:rsid w:val="00EF6E9B"/>
    <w:rsid w:val="00F02398"/>
    <w:rsid w:val="00F04448"/>
    <w:rsid w:val="00F102B2"/>
    <w:rsid w:val="00F110DD"/>
    <w:rsid w:val="00F1259C"/>
    <w:rsid w:val="00F15495"/>
    <w:rsid w:val="00F2097A"/>
    <w:rsid w:val="00F2156E"/>
    <w:rsid w:val="00F219A0"/>
    <w:rsid w:val="00F21C86"/>
    <w:rsid w:val="00F237BF"/>
    <w:rsid w:val="00F2559C"/>
    <w:rsid w:val="00F34A73"/>
    <w:rsid w:val="00F35255"/>
    <w:rsid w:val="00F368E9"/>
    <w:rsid w:val="00F37215"/>
    <w:rsid w:val="00F4546D"/>
    <w:rsid w:val="00F472A9"/>
    <w:rsid w:val="00F55755"/>
    <w:rsid w:val="00F56A52"/>
    <w:rsid w:val="00F60D18"/>
    <w:rsid w:val="00F64DE2"/>
    <w:rsid w:val="00F674C9"/>
    <w:rsid w:val="00F80C54"/>
    <w:rsid w:val="00F8301F"/>
    <w:rsid w:val="00F83DA0"/>
    <w:rsid w:val="00F84D17"/>
    <w:rsid w:val="00F85247"/>
    <w:rsid w:val="00F860F8"/>
    <w:rsid w:val="00F866B7"/>
    <w:rsid w:val="00F87488"/>
    <w:rsid w:val="00F8788C"/>
    <w:rsid w:val="00F87EA7"/>
    <w:rsid w:val="00F90565"/>
    <w:rsid w:val="00F91A79"/>
    <w:rsid w:val="00F93612"/>
    <w:rsid w:val="00F9577C"/>
    <w:rsid w:val="00F96642"/>
    <w:rsid w:val="00FA1C79"/>
    <w:rsid w:val="00FA2095"/>
    <w:rsid w:val="00FA47AB"/>
    <w:rsid w:val="00FA7409"/>
    <w:rsid w:val="00FA7537"/>
    <w:rsid w:val="00FC3509"/>
    <w:rsid w:val="00FC4053"/>
    <w:rsid w:val="00FC442A"/>
    <w:rsid w:val="00FC7737"/>
    <w:rsid w:val="00FD0A3D"/>
    <w:rsid w:val="00FD1983"/>
    <w:rsid w:val="00FE0009"/>
    <w:rsid w:val="00FE2C1B"/>
    <w:rsid w:val="00FE3C57"/>
    <w:rsid w:val="00FE3F89"/>
    <w:rsid w:val="00FE5F63"/>
    <w:rsid w:val="00FE5F83"/>
    <w:rsid w:val="00FE78AE"/>
    <w:rsid w:val="00FF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uiPriority="99" w:qFormat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uiPriority="99" w:qFormat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uiPriority="99" w:qFormat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uiPriority="99" w:qFormat="1"/>
    <w:lsdException w:name="Colorful Grid Accent 1" w:uiPriority="99" w:qFormat="1"/>
    <w:lsdException w:name="Light Shading Accent 2" w:uiPriority="99" w:qFormat="1"/>
    <w:lsdException w:name="Light List Accent 2" w:semiHidden="1" w:uiPriority="99" w:unhideWhenUsed="1"/>
    <w:lsdException w:name="Light Grid Accent 2" w:semiHidden="1" w:uiPriority="99" w:unhideWhenUsed="1"/>
    <w:lsdException w:name="Medium Shading 1 Accent 2" w:uiPriority="99" w:qFormat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uiPriority="99" w:qFormat="1"/>
    <w:lsdException w:name="Medium Grid 2 Accent 2" w:uiPriority="99" w:qFormat="1"/>
    <w:lsdException w:name="Medium Grid 3 Accent 2" w:uiPriority="99" w:qFormat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uiPriority="99" w:qFormat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uiPriority="99" w:qFormat="1"/>
    <w:lsdException w:name="Medium Shading 1 Accent 3" w:uiPriority="99" w:qFormat="1"/>
    <w:lsdException w:name="Medium Shading 2 Accent 3" w:uiPriority="99" w:qFormat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uiPriority="99" w:qFormat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uiPriority="99" w:qFormat="1"/>
    <w:lsdException w:name="Colorful List Accent 3" w:uiPriority="99" w:qFormat="1"/>
    <w:lsdException w:name="Colorful Grid Accent 3" w:uiPriority="99" w:qFormat="1"/>
    <w:lsdException w:name="Light Shading Accent 4" w:semiHidden="1" w:uiPriority="99" w:unhideWhenUsed="1"/>
    <w:lsdException w:name="Light List Accent 4" w:semiHidden="1" w:uiPriority="99" w:unhideWhenUsed="1"/>
    <w:lsdException w:name="Light Grid Accent 4" w:uiPriority="99" w:qFormat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uiPriority="99" w:qFormat="1"/>
    <w:lsdException w:name="Medium Grid 1 Accent 4" w:uiPriority="99" w:qFormat="1"/>
    <w:lsdException w:name="Medium Grid 2 Accent 4" w:uiPriority="99" w:qFormat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uiPriority="99" w:qFormat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uiPriority="99" w:qFormat="1"/>
    <w:lsdException w:name="Light Grid Accent 5" w:uiPriority="99" w:qFormat="1"/>
    <w:lsdException w:name="Medium Shading 1 Accent 5" w:uiPriority="99" w:qFormat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uiPriority="99" w:qFormat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uiPriority="99" w:qFormat="1"/>
    <w:lsdException w:name="Colorful Shading Accent 5" w:uiPriority="99" w:qFormat="1"/>
    <w:lsdException w:name="Colorful List Accent 5" w:uiPriority="99" w:qFormat="1"/>
    <w:lsdException w:name="Colorful Grid Accent 5" w:semiHidden="1" w:uiPriority="99" w:unhideWhenUsed="1"/>
    <w:lsdException w:name="Light Shading Accent 6" w:semiHidden="1" w:uiPriority="99"/>
    <w:lsdException w:name="Light List Accent 6" w:uiPriority="1" w:qFormat="1"/>
    <w:lsdException w:name="Light Grid Accent 6" w:uiPriority="60"/>
    <w:lsdException w:name="Medium Shading 1 Accent 6" w:uiPriority="61"/>
    <w:lsdException w:name="Medium Shading 2 Accent 6" w:uiPriority="62"/>
    <w:lsdException w:name="Medium List 1 Accent 6" w:uiPriority="63" w:qFormat="1"/>
    <w:lsdException w:name="Medium List 2 Accent 6" w:uiPriority="64" w:qFormat="1"/>
    <w:lsdException w:name="Medium Grid 1 Accent 6" w:uiPriority="65" w:qFormat="1"/>
    <w:lsdException w:name="Medium Grid 2 Accent 6" w:uiPriority="66"/>
    <w:lsdException w:name="Medium Grid 3 Accent 6" w:uiPriority="67"/>
    <w:lsdException w:name="Dark List Accent 6" w:uiPriority="68"/>
    <w:lsdException w:name="Colorful Shading Accent 6" w:uiPriority="69"/>
    <w:lsdException w:name="Colorful List Accent 6" w:uiPriority="70"/>
    <w:lsdException w:name="Colorful Grid Accent 6" w:uiPriority="71"/>
    <w:lsdException w:name="Subtle Emphasis" w:uiPriority="72" w:qFormat="1"/>
    <w:lsdException w:name="Intense Emphasis" w:uiPriority="73" w:qFormat="1"/>
    <w:lsdException w:name="Subtle Reference" w:uiPriority="60" w:qFormat="1"/>
    <w:lsdException w:name="Intense Reference" w:uiPriority="61" w:qFormat="1"/>
    <w:lsdException w:name="Book Title" w:uiPriority="62" w:qFormat="1"/>
    <w:lsdException w:name="Bibliography" w:uiPriority="63"/>
    <w:lsdException w:name="TOC Heading" w:semiHidden="1" w:uiPriority="64" w:unhideWhenUsed="1" w:qFormat="1"/>
  </w:latentStyles>
  <w:style w:type="paragraph" w:default="1" w:styleId="Normal">
    <w:name w:val="Normal"/>
    <w:qFormat/>
    <w:rsid w:val="008023F6"/>
    <w:rPr>
      <w:rFonts w:eastAsia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5B521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982AFD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AB55DB"/>
    <w:rPr>
      <w:color w:val="0080C0"/>
      <w:u w:val="single"/>
    </w:rPr>
  </w:style>
  <w:style w:type="paragraph" w:styleId="Header">
    <w:name w:val="header"/>
    <w:basedOn w:val="Normal"/>
    <w:rsid w:val="00AB55DB"/>
    <w:pPr>
      <w:widowControl w:val="0"/>
      <w:tabs>
        <w:tab w:val="center" w:pos="4252"/>
        <w:tab w:val="right" w:pos="8504"/>
      </w:tabs>
      <w:wordWrap w:val="0"/>
      <w:autoSpaceDE w:val="0"/>
      <w:autoSpaceDN w:val="0"/>
      <w:snapToGrid w:val="0"/>
      <w:jc w:val="both"/>
    </w:pPr>
    <w:rPr>
      <w:rFonts w:ascii="바탕" w:eastAsia="바탕"/>
      <w:kern w:val="2"/>
      <w:sz w:val="20"/>
    </w:rPr>
  </w:style>
  <w:style w:type="paragraph" w:styleId="Footer">
    <w:name w:val="footer"/>
    <w:basedOn w:val="Normal"/>
    <w:rsid w:val="001D118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1189"/>
  </w:style>
  <w:style w:type="paragraph" w:styleId="FootnoteText">
    <w:name w:val="footnote text"/>
    <w:basedOn w:val="Normal"/>
    <w:semiHidden/>
    <w:rsid w:val="004E1CE5"/>
    <w:pPr>
      <w:widowControl w:val="0"/>
      <w:wordWrap w:val="0"/>
      <w:autoSpaceDE w:val="0"/>
      <w:autoSpaceDN w:val="0"/>
      <w:snapToGrid w:val="0"/>
    </w:pPr>
    <w:rPr>
      <w:rFonts w:ascii="바탕" w:eastAsia="바탕"/>
      <w:kern w:val="2"/>
      <w:sz w:val="20"/>
    </w:rPr>
  </w:style>
  <w:style w:type="character" w:styleId="FootnoteReference">
    <w:name w:val="footnote reference"/>
    <w:semiHidden/>
    <w:rsid w:val="004E1CE5"/>
    <w:rPr>
      <w:vertAlign w:val="superscript"/>
    </w:rPr>
  </w:style>
  <w:style w:type="table" w:styleId="TableGrid">
    <w:name w:val="Table Grid"/>
    <w:basedOn w:val="TableNormal"/>
    <w:rsid w:val="000443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8760EC"/>
    <w:pPr>
      <w:spacing w:before="100" w:beforeAutospacing="1" w:after="100" w:afterAutospacing="1"/>
    </w:pPr>
    <w:rPr>
      <w:rFonts w:ascii="굴림" w:eastAsia="굴림" w:hAnsi="굴림" w:cs="굴림"/>
    </w:rPr>
  </w:style>
  <w:style w:type="paragraph" w:styleId="BalloonText">
    <w:name w:val="Balloon Text"/>
    <w:basedOn w:val="Normal"/>
    <w:semiHidden/>
    <w:rsid w:val="00A32F27"/>
    <w:rPr>
      <w:rFonts w:ascii="Arial" w:eastAsia="돋움" w:hAnsi="Arial"/>
      <w:sz w:val="18"/>
      <w:szCs w:val="18"/>
    </w:rPr>
  </w:style>
  <w:style w:type="paragraph" w:customStyle="1" w:styleId="Default">
    <w:name w:val="Default"/>
    <w:rsid w:val="0040211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815F30"/>
    <w:pPr>
      <w:widowControl w:val="0"/>
      <w:wordWrap w:val="0"/>
      <w:autoSpaceDE w:val="0"/>
      <w:autoSpaceDN w:val="0"/>
      <w:spacing w:before="240" w:after="120"/>
      <w:jc w:val="center"/>
      <w:outlineLvl w:val="0"/>
    </w:pPr>
    <w:rPr>
      <w:rFonts w:ascii="맑은 고딕" w:eastAsia="PMingLiU" w:hAnsi="맑은 고딕" w:cs="맑은 고딕"/>
      <w:b/>
      <w:bCs/>
      <w:kern w:val="2"/>
      <w:sz w:val="32"/>
      <w:szCs w:val="32"/>
    </w:rPr>
  </w:style>
  <w:style w:type="character" w:customStyle="1" w:styleId="TitleChar">
    <w:name w:val="Title Char"/>
    <w:link w:val="Title"/>
    <w:locked/>
    <w:rsid w:val="00815F30"/>
    <w:rPr>
      <w:rFonts w:ascii="맑은 고딕" w:eastAsia="PMingLiU" w:hAnsi="맑은 고딕" w:cs="맑은 고딕"/>
      <w:b/>
      <w:bCs/>
      <w:kern w:val="2"/>
      <w:sz w:val="32"/>
      <w:szCs w:val="32"/>
      <w:lang w:val="en-US" w:eastAsia="ko-KR" w:bidi="ar-SA"/>
    </w:rPr>
  </w:style>
  <w:style w:type="character" w:styleId="Emphasis">
    <w:name w:val="Emphasis"/>
    <w:qFormat/>
    <w:rsid w:val="007804A8"/>
    <w:rPr>
      <w:b/>
      <w:bCs/>
      <w:i w:val="0"/>
      <w:iCs w:val="0"/>
    </w:rPr>
  </w:style>
  <w:style w:type="character" w:styleId="Strong">
    <w:name w:val="Strong"/>
    <w:qFormat/>
    <w:rsid w:val="00E70377"/>
    <w:rPr>
      <w:b/>
      <w:bCs/>
    </w:rPr>
  </w:style>
  <w:style w:type="paragraph" w:customStyle="1" w:styleId="NoSpacing1">
    <w:name w:val="No Spacing1"/>
    <w:qFormat/>
    <w:rsid w:val="000A34AC"/>
    <w:rPr>
      <w:rFonts w:eastAsia="ヒラギノ角ゴ Pro W3"/>
      <w:color w:val="000000"/>
      <w:sz w:val="24"/>
      <w:lang w:eastAsia="en-US"/>
    </w:rPr>
  </w:style>
  <w:style w:type="paragraph" w:customStyle="1" w:styleId="1">
    <w:name w:val="약한 강조1"/>
    <w:basedOn w:val="Normal"/>
    <w:uiPriority w:val="34"/>
    <w:qFormat/>
    <w:rsid w:val="00C12BEA"/>
    <w:pPr>
      <w:ind w:leftChars="400" w:left="800"/>
    </w:pPr>
  </w:style>
  <w:style w:type="character" w:customStyle="1" w:styleId="Heading1Char">
    <w:name w:val="Heading 1 Char"/>
    <w:link w:val="Heading1"/>
    <w:uiPriority w:val="9"/>
    <w:rsid w:val="005B521C"/>
    <w:rPr>
      <w:rFonts w:eastAsia="Times New Roman"/>
      <w:b/>
      <w:bCs/>
      <w:kern w:val="36"/>
      <w:sz w:val="48"/>
      <w:szCs w:val="48"/>
    </w:rPr>
  </w:style>
  <w:style w:type="paragraph" w:customStyle="1" w:styleId="2">
    <w:name w:val="약한 강조2"/>
    <w:basedOn w:val="Normal"/>
    <w:uiPriority w:val="34"/>
    <w:qFormat/>
    <w:rsid w:val="00EA1D09"/>
    <w:pPr>
      <w:ind w:left="720"/>
    </w:pPr>
  </w:style>
  <w:style w:type="character" w:styleId="CommentReference">
    <w:name w:val="annotation reference"/>
    <w:uiPriority w:val="99"/>
    <w:rsid w:val="00B73DD3"/>
    <w:rPr>
      <w:sz w:val="18"/>
      <w:szCs w:val="18"/>
    </w:rPr>
  </w:style>
  <w:style w:type="paragraph" w:styleId="CommentText">
    <w:name w:val="annotation text"/>
    <w:basedOn w:val="Normal"/>
    <w:link w:val="CommentTextChar"/>
    <w:rsid w:val="00B73DD3"/>
    <w:rPr>
      <w:lang w:val="x-none" w:eastAsia="x-none"/>
    </w:rPr>
  </w:style>
  <w:style w:type="character" w:customStyle="1" w:styleId="CommentTextChar">
    <w:name w:val="Comment Text Char"/>
    <w:link w:val="CommentText"/>
    <w:rsid w:val="00B73DD3"/>
    <w:rPr>
      <w:rFonts w:eastAsia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B73DD3"/>
    <w:rPr>
      <w:b/>
      <w:bCs/>
    </w:rPr>
  </w:style>
  <w:style w:type="character" w:customStyle="1" w:styleId="CommentSubjectChar">
    <w:name w:val="Comment Subject Char"/>
    <w:link w:val="CommentSubject"/>
    <w:rsid w:val="00B73DD3"/>
    <w:rPr>
      <w:rFonts w:eastAsia="Times New Roman"/>
      <w:b/>
      <w:bCs/>
      <w:sz w:val="24"/>
      <w:szCs w:val="24"/>
    </w:rPr>
  </w:style>
  <w:style w:type="character" w:customStyle="1" w:styleId="Heading3Char">
    <w:name w:val="Heading 3 Char"/>
    <w:link w:val="Heading3"/>
    <w:semiHidden/>
    <w:rsid w:val="00982AFD"/>
    <w:rPr>
      <w:rFonts w:ascii="Calibri" w:eastAsia="MS Gothic" w:hAnsi="Calibri" w:cs="Times New Roman"/>
      <w:b/>
      <w:bCs/>
      <w:sz w:val="26"/>
      <w:szCs w:val="26"/>
      <w:lang w:eastAsia="ko-KR"/>
    </w:rPr>
  </w:style>
  <w:style w:type="character" w:customStyle="1" w:styleId="apple-converted-space">
    <w:name w:val="apple-converted-space"/>
    <w:rsid w:val="00982AFD"/>
  </w:style>
  <w:style w:type="paragraph" w:styleId="DarkList-Accent5">
    <w:name w:val="Dark List Accent 5"/>
    <w:basedOn w:val="Normal"/>
    <w:uiPriority w:val="99"/>
    <w:qFormat/>
    <w:rsid w:val="00E30EA1"/>
    <w:pPr>
      <w:ind w:left="720"/>
    </w:pPr>
  </w:style>
  <w:style w:type="paragraph" w:styleId="LightList-Accent5">
    <w:name w:val="Light List Accent 5"/>
    <w:basedOn w:val="Normal"/>
    <w:uiPriority w:val="99"/>
    <w:qFormat/>
    <w:rsid w:val="00DE20D7"/>
    <w:pPr>
      <w:ind w:left="720"/>
    </w:pPr>
  </w:style>
  <w:style w:type="character" w:styleId="FollowedHyperlink">
    <w:name w:val="FollowedHyperlink"/>
    <w:rsid w:val="00EC164B"/>
    <w:rPr>
      <w:color w:val="954F72"/>
      <w:u w:val="single"/>
    </w:rPr>
  </w:style>
  <w:style w:type="paragraph" w:customStyle="1" w:styleId="xmsonormal">
    <w:name w:val="xmsonormal"/>
    <w:basedOn w:val="Normal"/>
    <w:rsid w:val="00DE5662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3A3604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645">
          <w:marLeft w:val="0"/>
          <w:marRight w:val="0"/>
          <w:marTop w:val="0"/>
          <w:marBottom w:val="0"/>
          <w:divBdr>
            <w:top w:val="single" w:sz="2" w:space="0" w:color="35597E"/>
            <w:left w:val="single" w:sz="2" w:space="0" w:color="35597E"/>
            <w:bottom w:val="single" w:sz="2" w:space="0" w:color="35597E"/>
            <w:right w:val="single" w:sz="2" w:space="0" w:color="35597E"/>
          </w:divBdr>
          <w:divsChild>
            <w:div w:id="671224059">
              <w:marLeft w:val="-1125"/>
              <w:marRight w:val="0"/>
              <w:marTop w:val="0"/>
              <w:marBottom w:val="0"/>
              <w:divBdr>
                <w:top w:val="single" w:sz="2" w:space="0" w:color="000000"/>
                <w:left w:val="single" w:sz="2" w:space="11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4943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0528">
      <w:bodyDiv w:val="1"/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1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8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83891">
          <w:marLeft w:val="0"/>
          <w:marRight w:val="0"/>
          <w:marTop w:val="0"/>
          <w:marBottom w:val="0"/>
          <w:divBdr>
            <w:top w:val="single" w:sz="2" w:space="0" w:color="35597E"/>
            <w:left w:val="single" w:sz="2" w:space="0" w:color="35597E"/>
            <w:bottom w:val="single" w:sz="2" w:space="0" w:color="35597E"/>
            <w:right w:val="single" w:sz="2" w:space="0" w:color="35597E"/>
          </w:divBdr>
          <w:divsChild>
            <w:div w:id="1713143650">
              <w:marLeft w:val="-1125"/>
              <w:marRight w:val="0"/>
              <w:marTop w:val="0"/>
              <w:marBottom w:val="0"/>
              <w:divBdr>
                <w:top w:val="single" w:sz="2" w:space="0" w:color="000000"/>
                <w:left w:val="single" w:sz="2" w:space="11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6727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4444">
          <w:marLeft w:val="0"/>
          <w:marRight w:val="0"/>
          <w:marTop w:val="0"/>
          <w:marBottom w:val="0"/>
          <w:divBdr>
            <w:top w:val="single" w:sz="2" w:space="0" w:color="35597E"/>
            <w:left w:val="single" w:sz="2" w:space="0" w:color="35597E"/>
            <w:bottom w:val="single" w:sz="2" w:space="0" w:color="35597E"/>
            <w:right w:val="single" w:sz="2" w:space="0" w:color="35597E"/>
          </w:divBdr>
          <w:divsChild>
            <w:div w:id="876431956">
              <w:marLeft w:val="-1125"/>
              <w:marRight w:val="0"/>
              <w:marTop w:val="0"/>
              <w:marBottom w:val="0"/>
              <w:divBdr>
                <w:top w:val="single" w:sz="2" w:space="0" w:color="000000"/>
                <w:left w:val="single" w:sz="2" w:space="11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21003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ochun@hawaii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nu.ac.kr/e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F20F0-FE09-469F-AAC1-216437228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1126</Words>
  <Characters>6894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CURRICULUM VITAE</vt:lpstr>
      <vt:lpstr>CURRICULUM VITAE</vt:lpstr>
    </vt:vector>
  </TitlesOfParts>
  <Company>University of Colorado</Company>
  <LinksUpToDate>false</LinksUpToDate>
  <CharactersWithSpaces>8004</CharactersWithSpaces>
  <SharedDoc>false</SharedDoc>
  <HLinks>
    <vt:vector size="36" baseType="variant">
      <vt:variant>
        <vt:i4>7864326</vt:i4>
      </vt:variant>
      <vt:variant>
        <vt:i4>15</vt:i4>
      </vt:variant>
      <vt:variant>
        <vt:i4>0</vt:i4>
      </vt:variant>
      <vt:variant>
        <vt:i4>5</vt:i4>
      </vt:variant>
      <vt:variant>
        <vt:lpwstr>mailto:yyang@business.uconn.edu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mailto:david.weber@uconn.edu</vt:lpwstr>
      </vt:variant>
      <vt:variant>
        <vt:lpwstr/>
      </vt:variant>
      <vt:variant>
        <vt:i4>1245310</vt:i4>
      </vt:variant>
      <vt:variant>
        <vt:i4>9</vt:i4>
      </vt:variant>
      <vt:variant>
        <vt:i4>0</vt:i4>
      </vt:variant>
      <vt:variant>
        <vt:i4>5</vt:i4>
      </vt:variant>
      <vt:variant>
        <vt:lpwstr>mailto:naomiss@unimelb.edu.au</vt:lpwstr>
      </vt:variant>
      <vt:variant>
        <vt:lpwstr/>
      </vt:variant>
      <vt:variant>
        <vt:i4>6815772</vt:i4>
      </vt:variant>
      <vt:variant>
        <vt:i4>6</vt:i4>
      </vt:variant>
      <vt:variant>
        <vt:i4>0</vt:i4>
      </vt:variant>
      <vt:variant>
        <vt:i4>5</vt:i4>
      </vt:variant>
      <vt:variant>
        <vt:lpwstr>mailto:Steven.Rock@colorado.edu</vt:lpwstr>
      </vt:variant>
      <vt:variant>
        <vt:lpwstr/>
      </vt:variant>
      <vt:variant>
        <vt:i4>1179737</vt:i4>
      </vt:variant>
      <vt:variant>
        <vt:i4>3</vt:i4>
      </vt:variant>
      <vt:variant>
        <vt:i4>0</vt:i4>
      </vt:variant>
      <vt:variant>
        <vt:i4>5</vt:i4>
      </vt:variant>
      <vt:variant>
        <vt:lpwstr>http://www.snu.ac.kr/eng</vt:lpwstr>
      </vt:variant>
      <vt:variant>
        <vt:lpwstr/>
      </vt:variant>
      <vt:variant>
        <vt:i4>5570687</vt:i4>
      </vt:variant>
      <vt:variant>
        <vt:i4>0</vt:i4>
      </vt:variant>
      <vt:variant>
        <vt:i4>0</vt:i4>
      </vt:variant>
      <vt:variant>
        <vt:i4>5</vt:i4>
      </vt:variant>
      <vt:variant>
        <vt:lpwstr>mailto:boochun@hawaii.edu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jungb</dc:creator>
  <cp:keywords/>
  <cp:lastModifiedBy>hyunsunchung@gmail.com</cp:lastModifiedBy>
  <cp:revision>2</cp:revision>
  <cp:lastPrinted>2016-03-04T02:06:00Z</cp:lastPrinted>
  <dcterms:created xsi:type="dcterms:W3CDTF">2021-11-09T20:55:00Z</dcterms:created>
  <dcterms:modified xsi:type="dcterms:W3CDTF">2021-11-09T20:55:00Z</dcterms:modified>
</cp:coreProperties>
</file>