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AC552" w14:textId="77777777" w:rsidR="006464FA" w:rsidRPr="001B0916" w:rsidRDefault="006464FA">
      <w:r w:rsidRPr="001B0916">
        <w:rPr>
          <w:rFonts w:cs="Times New Roman"/>
          <w:noProof/>
          <w:sz w:val="20"/>
        </w:rPr>
        <w:drawing>
          <wp:inline distT="0" distB="0" distL="0" distR="0" wp14:anchorId="475FCBDD" wp14:editId="411CAD4F">
            <wp:extent cx="1905000" cy="948229"/>
            <wp:effectExtent l="0" t="0" r="0" b="4445"/>
            <wp:docPr id="1" name="Picture 1" descr="logoUHM_stacked_web_colo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HM_stacked_web_color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948229"/>
                    </a:xfrm>
                    <a:prstGeom prst="rect">
                      <a:avLst/>
                    </a:prstGeom>
                    <a:noFill/>
                    <a:ln>
                      <a:noFill/>
                    </a:ln>
                  </pic:spPr>
                </pic:pic>
              </a:graphicData>
            </a:graphic>
          </wp:inline>
        </w:drawing>
      </w:r>
    </w:p>
    <w:p w14:paraId="33E7E16D" w14:textId="4089DB60" w:rsidR="00411A4C" w:rsidRPr="001B0916" w:rsidRDefault="006464FA">
      <w:pPr>
        <w:rPr>
          <w:b/>
          <w:sz w:val="32"/>
          <w:szCs w:val="32"/>
        </w:rPr>
      </w:pPr>
      <w:r w:rsidRPr="001B0916">
        <w:rPr>
          <w:b/>
          <w:sz w:val="32"/>
          <w:szCs w:val="32"/>
        </w:rPr>
        <w:t>ACC 619 Advance Audit – IT Audit</w:t>
      </w:r>
      <w:r w:rsidR="001E6AFD">
        <w:rPr>
          <w:b/>
          <w:sz w:val="32"/>
          <w:szCs w:val="32"/>
        </w:rPr>
        <w:t xml:space="preserve"> Syllabus and Class Policies</w:t>
      </w:r>
    </w:p>
    <w:p w14:paraId="5C894FB3" w14:textId="6DA25451" w:rsidR="006464FA" w:rsidRPr="001B0916" w:rsidRDefault="006464FA">
      <w:pPr>
        <w:rPr>
          <w:sz w:val="24"/>
          <w:szCs w:val="24"/>
          <w:shd w:val="clear" w:color="auto" w:fill="FFFFFF"/>
        </w:rPr>
      </w:pPr>
      <w:r w:rsidRPr="001B0916">
        <w:rPr>
          <w:b/>
          <w:sz w:val="32"/>
          <w:szCs w:val="32"/>
        </w:rPr>
        <w:t xml:space="preserve">Course </w:t>
      </w:r>
      <w:r w:rsidR="00E12A06">
        <w:rPr>
          <w:b/>
          <w:sz w:val="32"/>
          <w:szCs w:val="32"/>
        </w:rPr>
        <w:t xml:space="preserve">Overview and </w:t>
      </w:r>
      <w:r w:rsidRPr="001B0916">
        <w:rPr>
          <w:b/>
          <w:sz w:val="32"/>
          <w:szCs w:val="32"/>
        </w:rPr>
        <w:t>Outline</w:t>
      </w:r>
      <w:r w:rsidR="001B0916" w:rsidRPr="001B0916">
        <w:rPr>
          <w:b/>
          <w:sz w:val="32"/>
          <w:szCs w:val="32"/>
        </w:rPr>
        <w:t xml:space="preserve"> - </w:t>
      </w:r>
      <w:r w:rsidR="001B0916" w:rsidRPr="001B0916">
        <w:rPr>
          <w:sz w:val="24"/>
          <w:szCs w:val="24"/>
          <w:shd w:val="clear" w:color="auto" w:fill="FFFFFF"/>
        </w:rPr>
        <w:t>Focus on Information Technology Auditing processes, standards, and guidance specific to the University of Hawaii IT risks such as Cyber Security and New Systems Development. Exposure to ARL Cyber Security Standards like NIST 800-171, PeopleSoft HR, and Health Clearance System OnBase Hyland.  Some coverage of IT Audit software, its practical application, and solving real-world IT audit issues.</w:t>
      </w:r>
    </w:p>
    <w:p w14:paraId="33907E7B" w14:textId="77777777" w:rsidR="001B0916" w:rsidRPr="001B0916" w:rsidRDefault="001B0916" w:rsidP="001B0916">
      <w:pPr>
        <w:pStyle w:val="p1"/>
        <w:rPr>
          <w:rStyle w:val="apple-converted-space"/>
          <w:rFonts w:ascii="Arial" w:hAnsi="Arial" w:cs="Arial"/>
          <w:color w:val="auto"/>
          <w:sz w:val="24"/>
          <w:szCs w:val="24"/>
        </w:rPr>
      </w:pPr>
      <w:r w:rsidRPr="001B0916">
        <w:rPr>
          <w:rStyle w:val="s1"/>
          <w:rFonts w:ascii="Arial" w:hAnsi="Arial" w:cs="Arial"/>
          <w:color w:val="auto"/>
          <w:sz w:val="24"/>
          <w:szCs w:val="24"/>
        </w:rPr>
        <w:t xml:space="preserve">ACC 619 - Focus on learning and performing Information Technology (IT) and cyber security audits and reviews. </w:t>
      </w:r>
      <w:r w:rsidRPr="001B0916">
        <w:rPr>
          <w:rStyle w:val="apple-converted-space"/>
          <w:rFonts w:ascii="Arial" w:hAnsi="Arial" w:cs="Arial"/>
          <w:color w:val="auto"/>
          <w:sz w:val="24"/>
          <w:szCs w:val="24"/>
        </w:rPr>
        <w:t xml:space="preserve">  </w:t>
      </w:r>
      <w:r w:rsidRPr="001B0916">
        <w:rPr>
          <w:rStyle w:val="s1"/>
          <w:rFonts w:ascii="Arial" w:hAnsi="Arial" w:cs="Arial"/>
          <w:color w:val="auto"/>
          <w:sz w:val="24"/>
          <w:szCs w:val="24"/>
        </w:rPr>
        <w:t xml:space="preserve">Students will plan, perform, present, and preserve real IT Audit Projects on the University of Hawaii Information Technology. </w:t>
      </w:r>
      <w:r w:rsidRPr="001B0916">
        <w:rPr>
          <w:rStyle w:val="apple-converted-space"/>
          <w:rFonts w:ascii="Arial" w:hAnsi="Arial" w:cs="Arial"/>
          <w:color w:val="auto"/>
          <w:sz w:val="24"/>
          <w:szCs w:val="24"/>
        </w:rPr>
        <w:t xml:space="preserve">  </w:t>
      </w:r>
      <w:r w:rsidRPr="001B0916">
        <w:rPr>
          <w:rStyle w:val="s1"/>
          <w:rFonts w:ascii="Arial" w:hAnsi="Arial" w:cs="Arial"/>
          <w:color w:val="auto"/>
          <w:sz w:val="24"/>
          <w:szCs w:val="24"/>
        </w:rPr>
        <w:t xml:space="preserve">For example, Students will perform: </w:t>
      </w:r>
      <w:r w:rsidRPr="001B0916">
        <w:rPr>
          <w:rStyle w:val="apple-converted-space"/>
          <w:rFonts w:ascii="Arial" w:hAnsi="Arial" w:cs="Arial"/>
          <w:color w:val="auto"/>
          <w:sz w:val="24"/>
          <w:szCs w:val="24"/>
        </w:rPr>
        <w:t xml:space="preserve">  </w:t>
      </w:r>
      <w:r w:rsidRPr="001B0916">
        <w:rPr>
          <w:rStyle w:val="s1"/>
          <w:rFonts w:ascii="Arial" w:hAnsi="Arial" w:cs="Arial"/>
          <w:color w:val="auto"/>
          <w:sz w:val="24"/>
          <w:szCs w:val="24"/>
        </w:rPr>
        <w:t>Cyber security assessments like PeopleSoft Security and</w:t>
      </w:r>
      <w:r w:rsidRPr="001B0916">
        <w:rPr>
          <w:rStyle w:val="apple-converted-space"/>
          <w:rFonts w:ascii="Arial" w:hAnsi="Arial" w:cs="Arial"/>
          <w:color w:val="auto"/>
          <w:sz w:val="24"/>
          <w:szCs w:val="24"/>
        </w:rPr>
        <w:t> </w:t>
      </w:r>
      <w:r w:rsidRPr="001B0916">
        <w:rPr>
          <w:rStyle w:val="s1"/>
          <w:rFonts w:ascii="Arial" w:hAnsi="Arial" w:cs="Arial"/>
          <w:color w:val="auto"/>
          <w:sz w:val="24"/>
          <w:szCs w:val="24"/>
        </w:rPr>
        <w:t xml:space="preserve">Compliance to Security Standards NIST 800-171 (Protecting Controlled Unclassified Information), and U of H Financial / Accounting System Reviews. </w:t>
      </w:r>
      <w:r w:rsidRPr="001B0916">
        <w:rPr>
          <w:rStyle w:val="apple-converted-space"/>
          <w:rFonts w:ascii="Arial" w:hAnsi="Arial" w:cs="Arial"/>
          <w:color w:val="auto"/>
          <w:sz w:val="24"/>
          <w:szCs w:val="24"/>
        </w:rPr>
        <w:t xml:space="preserve">  </w:t>
      </w:r>
      <w:r w:rsidRPr="001B0916">
        <w:rPr>
          <w:rStyle w:val="s1"/>
          <w:rFonts w:ascii="Arial" w:hAnsi="Arial" w:cs="Arial"/>
          <w:color w:val="auto"/>
          <w:sz w:val="24"/>
          <w:szCs w:val="24"/>
        </w:rPr>
        <w:t xml:space="preserve">Students will learn current technology audit practices used in the Big Four Firms (both Local and Mainland). </w:t>
      </w:r>
      <w:r w:rsidRPr="001B0916">
        <w:rPr>
          <w:rStyle w:val="apple-converted-space"/>
          <w:rFonts w:ascii="Arial" w:hAnsi="Arial" w:cs="Arial"/>
          <w:color w:val="auto"/>
          <w:sz w:val="24"/>
          <w:szCs w:val="24"/>
        </w:rPr>
        <w:t xml:space="preserve">  </w:t>
      </w:r>
    </w:p>
    <w:p w14:paraId="4950F7AB" w14:textId="77777777" w:rsidR="001B0916" w:rsidRPr="001B0916" w:rsidRDefault="001B0916" w:rsidP="001B0916">
      <w:pPr>
        <w:pStyle w:val="p1"/>
        <w:rPr>
          <w:rStyle w:val="s1"/>
          <w:rFonts w:ascii="Arial" w:hAnsi="Arial" w:cs="Arial"/>
          <w:color w:val="auto"/>
          <w:sz w:val="24"/>
          <w:szCs w:val="24"/>
        </w:rPr>
      </w:pPr>
    </w:p>
    <w:p w14:paraId="423A43CC" w14:textId="77777777" w:rsidR="001B0916" w:rsidRPr="001B0916" w:rsidRDefault="001B0916" w:rsidP="001B0916">
      <w:pPr>
        <w:pStyle w:val="p1"/>
        <w:rPr>
          <w:rStyle w:val="s1"/>
          <w:rFonts w:ascii="Arial" w:hAnsi="Arial" w:cs="Arial"/>
          <w:color w:val="auto"/>
          <w:sz w:val="24"/>
          <w:szCs w:val="24"/>
        </w:rPr>
      </w:pPr>
      <w:r w:rsidRPr="001B0916">
        <w:rPr>
          <w:rStyle w:val="s1"/>
          <w:rFonts w:ascii="Arial" w:hAnsi="Arial" w:cs="Arial"/>
          <w:color w:val="auto"/>
          <w:sz w:val="24"/>
          <w:szCs w:val="24"/>
        </w:rPr>
        <w:t>The Course Objective seeks to prepare the Students for Local Internships and Entry IT Audit positions at Professional Firms, Companies, and Organizations.</w:t>
      </w:r>
      <w:r w:rsidRPr="001B0916">
        <w:rPr>
          <w:rStyle w:val="apple-converted-space"/>
          <w:rFonts w:ascii="Arial" w:hAnsi="Arial" w:cs="Arial"/>
          <w:color w:val="auto"/>
          <w:sz w:val="24"/>
          <w:szCs w:val="24"/>
        </w:rPr>
        <w:t xml:space="preserve">  </w:t>
      </w:r>
      <w:r w:rsidRPr="001B0916">
        <w:rPr>
          <w:rStyle w:val="s1"/>
          <w:rFonts w:ascii="Arial" w:hAnsi="Arial" w:cs="Arial"/>
          <w:color w:val="auto"/>
          <w:sz w:val="24"/>
          <w:szCs w:val="24"/>
        </w:rPr>
        <w:t>Students will use and learn data analytics, risk assessment, technology audit skills, and cyber security audit techniques.  Programming and writing code will be limited in use for this Course.  Students should have taken Internal Audit Courses or demonstrated audit work experience.  Local IT Audit Professionals will serve as mentors and advisors to the Students during specific times in the IT Audit course.  Students will give a final presentation to the ACC 619 “Audit Committee” consisting of Local Audit Leaders to gain real life Board of Directors presentation experiences.</w:t>
      </w:r>
    </w:p>
    <w:p w14:paraId="5047B96F" w14:textId="77777777" w:rsidR="001B0916" w:rsidRPr="001B0916" w:rsidRDefault="001B0916" w:rsidP="001B0916">
      <w:pPr>
        <w:pStyle w:val="p1"/>
        <w:rPr>
          <w:rFonts w:ascii="Arial" w:hAnsi="Arial" w:cs="Arial"/>
          <w:color w:val="auto"/>
          <w:sz w:val="24"/>
          <w:szCs w:val="24"/>
        </w:rPr>
      </w:pPr>
    </w:p>
    <w:p w14:paraId="6AA1A65F" w14:textId="77777777" w:rsidR="001B0916" w:rsidRPr="001B0916" w:rsidRDefault="001B0916" w:rsidP="001B0916">
      <w:pPr>
        <w:pStyle w:val="p1"/>
        <w:rPr>
          <w:rFonts w:ascii="Arial" w:hAnsi="Arial" w:cs="Arial"/>
          <w:color w:val="auto"/>
          <w:sz w:val="24"/>
          <w:szCs w:val="24"/>
        </w:rPr>
      </w:pPr>
      <w:r w:rsidRPr="001B0916">
        <w:rPr>
          <w:rFonts w:ascii="Arial" w:hAnsi="Arial" w:cs="Arial"/>
          <w:color w:val="auto"/>
          <w:sz w:val="24"/>
          <w:szCs w:val="24"/>
        </w:rPr>
        <w:t>Students will learn and deploy the APQC Information Technology Framework in planning and performing their IT Audits.</w:t>
      </w:r>
    </w:p>
    <w:p w14:paraId="56787C8D" w14:textId="77777777" w:rsidR="001B0916" w:rsidRPr="001B0916" w:rsidRDefault="001B0916" w:rsidP="001B0916">
      <w:pPr>
        <w:rPr>
          <w:sz w:val="24"/>
          <w:szCs w:val="24"/>
        </w:rPr>
      </w:pPr>
    </w:p>
    <w:p w14:paraId="674F1898" w14:textId="3B6FB3A4" w:rsidR="001B0916" w:rsidRPr="001B0916" w:rsidRDefault="001B0916" w:rsidP="001B0916">
      <w:pPr>
        <w:rPr>
          <w:sz w:val="24"/>
          <w:szCs w:val="24"/>
        </w:rPr>
      </w:pPr>
      <w:r>
        <w:rPr>
          <w:sz w:val="24"/>
          <w:szCs w:val="24"/>
        </w:rPr>
        <w:t xml:space="preserve">Students will lead and perform three high risk IT Audits </w:t>
      </w:r>
      <w:r w:rsidRPr="001B0916">
        <w:rPr>
          <w:sz w:val="24"/>
          <w:szCs w:val="24"/>
        </w:rPr>
        <w:t>(Based upon CIO</w:t>
      </w:r>
      <w:r>
        <w:rPr>
          <w:sz w:val="24"/>
          <w:szCs w:val="24"/>
        </w:rPr>
        <w:t>,</w:t>
      </w:r>
      <w:r w:rsidRPr="001B0916">
        <w:rPr>
          <w:sz w:val="24"/>
          <w:szCs w:val="24"/>
        </w:rPr>
        <w:t xml:space="preserve"> CISO</w:t>
      </w:r>
      <w:r>
        <w:rPr>
          <w:sz w:val="24"/>
          <w:szCs w:val="24"/>
        </w:rPr>
        <w:t>, and Instructor</w:t>
      </w:r>
      <w:r w:rsidRPr="001B0916">
        <w:rPr>
          <w:sz w:val="24"/>
          <w:szCs w:val="24"/>
        </w:rPr>
        <w:t xml:space="preserve"> Feedback):</w:t>
      </w:r>
    </w:p>
    <w:p w14:paraId="606F6438" w14:textId="02BB2049" w:rsidR="001B0916" w:rsidRPr="001B0916" w:rsidRDefault="001B0916" w:rsidP="001B0916">
      <w:pPr>
        <w:ind w:left="720" w:hanging="720"/>
        <w:rPr>
          <w:sz w:val="24"/>
          <w:szCs w:val="24"/>
        </w:rPr>
      </w:pPr>
      <w:r w:rsidRPr="001B0916">
        <w:rPr>
          <w:sz w:val="24"/>
          <w:szCs w:val="24"/>
        </w:rPr>
        <w:t>1.</w:t>
      </w:r>
      <w:r w:rsidRPr="001B0916">
        <w:rPr>
          <w:sz w:val="24"/>
          <w:szCs w:val="24"/>
        </w:rPr>
        <w:tab/>
        <w:t xml:space="preserve">Review PeopleSoft ERP 9.1 to 9.2 Conversion and perform a “pre-audit” of the Annual PeopleSoft Self-Assessment. </w:t>
      </w:r>
      <w:r w:rsidR="00827E65">
        <w:rPr>
          <w:sz w:val="24"/>
          <w:szCs w:val="24"/>
        </w:rPr>
        <w:t xml:space="preserve">This IT Audit aligns with the </w:t>
      </w:r>
      <w:r w:rsidRPr="001B0916">
        <w:rPr>
          <w:sz w:val="24"/>
          <w:szCs w:val="24"/>
        </w:rPr>
        <w:t>APQC 7.3 Develop and implement security, privacy, and data protection controls</w:t>
      </w:r>
      <w:r w:rsidR="00827E65">
        <w:rPr>
          <w:sz w:val="24"/>
          <w:szCs w:val="24"/>
        </w:rPr>
        <w:t xml:space="preserve"> process.</w:t>
      </w:r>
    </w:p>
    <w:p w14:paraId="2C64B2DA" w14:textId="5EC407BC" w:rsidR="001B0916" w:rsidRPr="001B0916" w:rsidRDefault="001B0916" w:rsidP="001B0916">
      <w:pPr>
        <w:rPr>
          <w:sz w:val="24"/>
          <w:szCs w:val="24"/>
        </w:rPr>
      </w:pPr>
      <w:r w:rsidRPr="001B0916">
        <w:rPr>
          <w:sz w:val="24"/>
          <w:szCs w:val="24"/>
        </w:rPr>
        <w:lastRenderedPageBreak/>
        <w:t xml:space="preserve"> </w:t>
      </w:r>
    </w:p>
    <w:p w14:paraId="2E2E2E5D" w14:textId="76AA1713" w:rsidR="001B0916" w:rsidRPr="001B0916" w:rsidRDefault="001B0916" w:rsidP="001B0916">
      <w:pPr>
        <w:ind w:left="720" w:hanging="720"/>
        <w:rPr>
          <w:sz w:val="24"/>
          <w:szCs w:val="24"/>
        </w:rPr>
      </w:pPr>
      <w:r w:rsidRPr="001B0916">
        <w:rPr>
          <w:sz w:val="24"/>
          <w:szCs w:val="24"/>
        </w:rPr>
        <w:t>3.</w:t>
      </w:r>
      <w:r w:rsidRPr="001B0916">
        <w:rPr>
          <w:sz w:val="24"/>
          <w:szCs w:val="24"/>
        </w:rPr>
        <w:tab/>
        <w:t>Assess the U of H Applied Research Lab (ARL) Architecture and Cyber Security Risks by performing a “pre-audit” of the key information security controls and policies</w:t>
      </w:r>
      <w:r>
        <w:rPr>
          <w:sz w:val="24"/>
          <w:szCs w:val="24"/>
        </w:rPr>
        <w:t xml:space="preserve">.  Compare to NIST 800-171 </w:t>
      </w:r>
      <w:r w:rsidRPr="001B0916">
        <w:rPr>
          <w:sz w:val="24"/>
          <w:szCs w:val="24"/>
        </w:rPr>
        <w:t>Protecting Controlled Unclassified Information in Nonfederal Systems and Organizations</w:t>
      </w:r>
      <w:r w:rsidR="00827E65">
        <w:rPr>
          <w:sz w:val="24"/>
          <w:szCs w:val="24"/>
        </w:rPr>
        <w:t>.  This IT Audit aligns with the</w:t>
      </w:r>
      <w:r w:rsidRPr="001B0916">
        <w:rPr>
          <w:sz w:val="24"/>
          <w:szCs w:val="24"/>
        </w:rPr>
        <w:t xml:space="preserve"> APQC 7.3 Develop and implement security, privacy, and data protection controls</w:t>
      </w:r>
      <w:r w:rsidR="00827E65">
        <w:rPr>
          <w:sz w:val="24"/>
          <w:szCs w:val="24"/>
        </w:rPr>
        <w:t>.</w:t>
      </w:r>
    </w:p>
    <w:p w14:paraId="3CF1E53D" w14:textId="2C756408" w:rsidR="006464FA" w:rsidRPr="001B0916" w:rsidRDefault="001B0916" w:rsidP="001B0916">
      <w:pPr>
        <w:ind w:left="720" w:hanging="720"/>
      </w:pPr>
      <w:r w:rsidRPr="001B0916">
        <w:t>4.</w:t>
      </w:r>
      <w:r w:rsidRPr="001B0916">
        <w:tab/>
        <w:t>Review the U of H Document Image Repository System for Health Clearance under development by Xerox using OnBase Hyland.  Project Team will review the system functions, accuracy, usability, and completeness of the key data records.</w:t>
      </w:r>
      <w:r w:rsidR="00827E65">
        <w:t xml:space="preserve">  This IT Audit aligns with</w:t>
      </w:r>
      <w:r w:rsidRPr="001B0916">
        <w:t xml:space="preserve"> APQC 7.5 Develop and maintain information technology solutions</w:t>
      </w:r>
      <w:r>
        <w:t>.</w:t>
      </w:r>
    </w:p>
    <w:p w14:paraId="61327AD1" w14:textId="5ED1DC17" w:rsidR="002517A8" w:rsidRPr="002517A8" w:rsidRDefault="006464FA" w:rsidP="002517A8">
      <w:pPr>
        <w:spacing w:after="0" w:line="240" w:lineRule="auto"/>
        <w:rPr>
          <w:rFonts w:eastAsia="Times New Roman"/>
          <w:color w:val="000000"/>
          <w:sz w:val="24"/>
          <w:szCs w:val="24"/>
        </w:rPr>
      </w:pPr>
      <w:r w:rsidRPr="001B0916">
        <w:rPr>
          <w:b/>
          <w:sz w:val="32"/>
          <w:szCs w:val="32"/>
        </w:rPr>
        <w:t xml:space="preserve">Requirements </w:t>
      </w:r>
      <w:r w:rsidRPr="001B0916">
        <w:rPr>
          <w:rStyle w:val="Strong"/>
          <w:sz w:val="24"/>
          <w:szCs w:val="24"/>
          <w:shd w:val="clear" w:color="auto" w:fill="FFFFFF"/>
        </w:rPr>
        <w:t>-</w:t>
      </w:r>
      <w:r w:rsidRPr="001B0916">
        <w:rPr>
          <w:sz w:val="24"/>
          <w:szCs w:val="24"/>
          <w:shd w:val="clear" w:color="auto" w:fill="FFFFFF"/>
        </w:rPr>
        <w:t xml:space="preserve">  </w:t>
      </w:r>
      <w:r w:rsidRPr="002517A8">
        <w:rPr>
          <w:sz w:val="24"/>
          <w:szCs w:val="24"/>
          <w:shd w:val="clear" w:color="auto" w:fill="FFFFFF"/>
        </w:rPr>
        <w:t>Pre: 418 or 585 with C- or better, or consent.</w:t>
      </w:r>
      <w:r w:rsidR="002517A8" w:rsidRPr="002517A8">
        <w:rPr>
          <w:sz w:val="24"/>
          <w:szCs w:val="24"/>
          <w:shd w:val="clear" w:color="auto" w:fill="FFFFFF"/>
        </w:rPr>
        <w:t xml:space="preserve">  Students</w:t>
      </w:r>
      <w:r w:rsidR="002517A8" w:rsidRPr="002517A8">
        <w:rPr>
          <w:rFonts w:eastAsia="Times New Roman"/>
          <w:color w:val="000000"/>
          <w:sz w:val="24"/>
          <w:szCs w:val="24"/>
        </w:rPr>
        <w:t xml:space="preserve"> must all sign a Non-Disclosure Agreement (NDA) the first day of class.  This means Students cannot speak to others, even in your family or friends, about the IT Audit details and data.  You will be doing very important IT Audit work and must keep information strictly confidential.</w:t>
      </w:r>
    </w:p>
    <w:p w14:paraId="1F8F2B8A" w14:textId="39C8A36E" w:rsidR="006464FA" w:rsidRPr="001B0916" w:rsidRDefault="006464FA" w:rsidP="006464FA">
      <w:pPr>
        <w:rPr>
          <w:sz w:val="24"/>
          <w:szCs w:val="24"/>
          <w:shd w:val="clear" w:color="auto" w:fill="FFFFFF"/>
        </w:rPr>
      </w:pPr>
    </w:p>
    <w:p w14:paraId="100CD763" w14:textId="286797E4" w:rsidR="00BC3028" w:rsidRPr="00CC5B53" w:rsidRDefault="00A63457" w:rsidP="00C33B78">
      <w:pPr>
        <w:spacing w:after="0"/>
        <w:rPr>
          <w:sz w:val="24"/>
          <w:szCs w:val="24"/>
        </w:rPr>
      </w:pPr>
      <w:r>
        <w:rPr>
          <w:b/>
          <w:sz w:val="32"/>
          <w:szCs w:val="32"/>
        </w:rPr>
        <w:t xml:space="preserve">Course Outline (subject to changes) and </w:t>
      </w:r>
      <w:r w:rsidR="00BC3028" w:rsidRPr="00BC3028">
        <w:rPr>
          <w:b/>
          <w:sz w:val="32"/>
          <w:szCs w:val="32"/>
        </w:rPr>
        <w:t>Method of Assessment</w:t>
      </w:r>
      <w:r w:rsidR="00BC3028">
        <w:rPr>
          <w:b/>
          <w:sz w:val="32"/>
          <w:szCs w:val="32"/>
        </w:rPr>
        <w:t xml:space="preserve"> </w:t>
      </w:r>
      <w:r w:rsidR="00CC5B53">
        <w:rPr>
          <w:b/>
          <w:sz w:val="32"/>
          <w:szCs w:val="32"/>
        </w:rPr>
        <w:t>–</w:t>
      </w:r>
      <w:r w:rsidR="00BC3028">
        <w:rPr>
          <w:b/>
          <w:sz w:val="32"/>
          <w:szCs w:val="32"/>
        </w:rPr>
        <w:t xml:space="preserve"> </w:t>
      </w:r>
      <w:r w:rsidR="00CC5B53">
        <w:rPr>
          <w:sz w:val="24"/>
          <w:szCs w:val="24"/>
        </w:rPr>
        <w:t xml:space="preserve">Students will be evaluated on their project team and individual assignments.  </w:t>
      </w:r>
    </w:p>
    <w:tbl>
      <w:tblPr>
        <w:tblW w:w="9900" w:type="dxa"/>
        <w:tblLook w:val="04A0" w:firstRow="1" w:lastRow="0" w:firstColumn="1" w:lastColumn="0" w:noHBand="0" w:noVBand="1"/>
      </w:tblPr>
      <w:tblGrid>
        <w:gridCol w:w="9900"/>
      </w:tblGrid>
      <w:tr w:rsidR="00A63457" w:rsidRPr="00C33B78" w14:paraId="4337027E" w14:textId="77777777" w:rsidTr="005A6C53">
        <w:trPr>
          <w:trHeight w:val="300"/>
        </w:trPr>
        <w:tc>
          <w:tcPr>
            <w:tcW w:w="9900" w:type="dxa"/>
            <w:tcBorders>
              <w:top w:val="nil"/>
              <w:left w:val="nil"/>
              <w:bottom w:val="nil"/>
              <w:right w:val="nil"/>
            </w:tcBorders>
            <w:shd w:val="clear" w:color="auto" w:fill="auto"/>
            <w:noWrap/>
            <w:vAlign w:val="center"/>
            <w:hideMark/>
          </w:tcPr>
          <w:p w14:paraId="49472FEE" w14:textId="68D15B94" w:rsidR="00A63457" w:rsidRPr="00C33B78" w:rsidRDefault="00A63457" w:rsidP="00C33B78">
            <w:pPr>
              <w:spacing w:after="0" w:line="240" w:lineRule="auto"/>
              <w:ind w:left="-108"/>
              <w:rPr>
                <w:rFonts w:eastAsia="Times New Roman"/>
                <w:color w:val="000000"/>
                <w:sz w:val="24"/>
                <w:szCs w:val="24"/>
              </w:rPr>
            </w:pPr>
            <w:r w:rsidRPr="00C33B78">
              <w:rPr>
                <w:rFonts w:eastAsia="Times New Roman"/>
                <w:color w:val="000000"/>
                <w:sz w:val="24"/>
                <w:szCs w:val="24"/>
              </w:rPr>
              <w:t>The high-level Course Outline below is subject to change based upon the IT Audit Assignments and actual IT Audit testing.  The Session Topics are subject to change depending on your IT Audit Project Outcome.  For example, if during your IT Audit Project work, you identify an audit finding on Application Set Up Configuration, then we might cover that topic in a later Session.</w:t>
            </w:r>
          </w:p>
          <w:p w14:paraId="4B06AB3B" w14:textId="77777777" w:rsidR="00A63457" w:rsidRPr="00C33B78" w:rsidRDefault="00A63457" w:rsidP="005A6C53">
            <w:pPr>
              <w:spacing w:after="0" w:line="240" w:lineRule="auto"/>
              <w:rPr>
                <w:rFonts w:eastAsia="Times New Roman"/>
                <w:color w:val="000000"/>
                <w:sz w:val="24"/>
                <w:szCs w:val="24"/>
              </w:rPr>
            </w:pPr>
          </w:p>
          <w:p w14:paraId="59E3D43E" w14:textId="77777777" w:rsidR="00A63457" w:rsidRPr="00C33B78" w:rsidRDefault="00A63457" w:rsidP="005A6C53">
            <w:pPr>
              <w:spacing w:after="0" w:line="240" w:lineRule="auto"/>
              <w:rPr>
                <w:rFonts w:eastAsia="Times New Roman"/>
                <w:color w:val="000000"/>
                <w:sz w:val="24"/>
                <w:szCs w:val="24"/>
              </w:rPr>
            </w:pPr>
            <w:r w:rsidRPr="00C33B78">
              <w:rPr>
                <w:rFonts w:eastAsia="Times New Roman"/>
                <w:color w:val="000000"/>
                <w:sz w:val="24"/>
                <w:szCs w:val="24"/>
              </w:rPr>
              <w:t xml:space="preserve"> </w:t>
            </w:r>
          </w:p>
          <w:tbl>
            <w:tblPr>
              <w:tblW w:w="9260" w:type="dxa"/>
              <w:tblLook w:val="04A0" w:firstRow="1" w:lastRow="0" w:firstColumn="1" w:lastColumn="0" w:noHBand="0" w:noVBand="1"/>
            </w:tblPr>
            <w:tblGrid>
              <w:gridCol w:w="603"/>
              <w:gridCol w:w="1520"/>
              <w:gridCol w:w="4817"/>
              <w:gridCol w:w="1160"/>
              <w:gridCol w:w="1160"/>
            </w:tblGrid>
            <w:tr w:rsidR="00A63457" w:rsidRPr="00C33B78" w14:paraId="03F50746" w14:textId="77777777" w:rsidTr="00C33B78">
              <w:trPr>
                <w:trHeight w:val="900"/>
                <w:tblHeader/>
              </w:trPr>
              <w:tc>
                <w:tcPr>
                  <w:tcW w:w="603" w:type="dxa"/>
                  <w:tcBorders>
                    <w:top w:val="single" w:sz="4" w:space="0" w:color="auto"/>
                    <w:left w:val="single" w:sz="4" w:space="0" w:color="auto"/>
                    <w:bottom w:val="single" w:sz="4" w:space="0" w:color="auto"/>
                    <w:right w:val="single" w:sz="4" w:space="0" w:color="auto"/>
                  </w:tcBorders>
                  <w:shd w:val="clear" w:color="auto" w:fill="auto"/>
                  <w:noWrap/>
                  <w:hideMark/>
                </w:tcPr>
                <w:p w14:paraId="14523840" w14:textId="77777777" w:rsidR="00A63457" w:rsidRPr="00C33B78" w:rsidRDefault="00A63457" w:rsidP="005A6C53">
                  <w:pPr>
                    <w:spacing w:after="0" w:line="240" w:lineRule="auto"/>
                    <w:rPr>
                      <w:rFonts w:eastAsia="Times New Roman"/>
                      <w:color w:val="000000"/>
                      <w:sz w:val="24"/>
                      <w:szCs w:val="24"/>
                    </w:rPr>
                  </w:pPr>
                  <w:bookmarkStart w:id="0" w:name="RANGE!A1:E19"/>
                  <w:r w:rsidRPr="00C33B78">
                    <w:rPr>
                      <w:rFonts w:eastAsia="Times New Roman"/>
                      <w:color w:val="000000"/>
                      <w:sz w:val="24"/>
                      <w:szCs w:val="24"/>
                    </w:rPr>
                    <w:t>WK</w:t>
                  </w:r>
                  <w:bookmarkEnd w:id="0"/>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14:paraId="3144AE0B" w14:textId="77777777" w:rsidR="00A63457" w:rsidRPr="00C33B78" w:rsidRDefault="00A63457" w:rsidP="005A6C53">
                  <w:pPr>
                    <w:spacing w:after="0" w:line="240" w:lineRule="auto"/>
                    <w:rPr>
                      <w:rFonts w:eastAsia="Times New Roman"/>
                      <w:color w:val="000000"/>
                      <w:sz w:val="24"/>
                      <w:szCs w:val="24"/>
                    </w:rPr>
                  </w:pPr>
                  <w:r w:rsidRPr="00C33B78">
                    <w:rPr>
                      <w:rFonts w:eastAsia="Times New Roman"/>
                      <w:color w:val="000000"/>
                      <w:sz w:val="24"/>
                      <w:szCs w:val="24"/>
                    </w:rPr>
                    <w:t>Tuesday 6:00 PM to 8:45 PM</w:t>
                  </w:r>
                </w:p>
              </w:tc>
              <w:tc>
                <w:tcPr>
                  <w:tcW w:w="4817" w:type="dxa"/>
                  <w:tcBorders>
                    <w:top w:val="single" w:sz="4" w:space="0" w:color="auto"/>
                    <w:left w:val="single" w:sz="4" w:space="0" w:color="auto"/>
                    <w:bottom w:val="single" w:sz="4" w:space="0" w:color="auto"/>
                    <w:right w:val="single" w:sz="4" w:space="0" w:color="auto"/>
                  </w:tcBorders>
                  <w:shd w:val="clear" w:color="auto" w:fill="auto"/>
                  <w:hideMark/>
                </w:tcPr>
                <w:p w14:paraId="32D597B7" w14:textId="77777777" w:rsidR="00A63457" w:rsidRPr="00C33B78" w:rsidRDefault="00A63457" w:rsidP="005A6C53">
                  <w:pPr>
                    <w:spacing w:after="0" w:line="240" w:lineRule="auto"/>
                    <w:rPr>
                      <w:rFonts w:eastAsia="Times New Roman"/>
                      <w:color w:val="000000"/>
                      <w:sz w:val="24"/>
                      <w:szCs w:val="24"/>
                    </w:rPr>
                  </w:pPr>
                  <w:r w:rsidRPr="00C33B78">
                    <w:rPr>
                      <w:rFonts w:eastAsia="Times New Roman"/>
                      <w:color w:val="000000"/>
                      <w:sz w:val="24"/>
                      <w:szCs w:val="24"/>
                    </w:rPr>
                    <w:t>Session Topics (Subject to Change depending on Audit Work Outcome)</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472A1867" w14:textId="77777777" w:rsidR="00A63457" w:rsidRPr="00C33B78" w:rsidRDefault="00A63457" w:rsidP="005A6C53">
                  <w:pPr>
                    <w:spacing w:after="0" w:line="240" w:lineRule="auto"/>
                    <w:rPr>
                      <w:rFonts w:eastAsia="Times New Roman"/>
                      <w:color w:val="000000"/>
                      <w:sz w:val="24"/>
                      <w:szCs w:val="24"/>
                    </w:rPr>
                  </w:pPr>
                  <w:r w:rsidRPr="00C33B78">
                    <w:rPr>
                      <w:rFonts w:eastAsia="Times New Roman"/>
                      <w:color w:val="000000"/>
                      <w:sz w:val="24"/>
                      <w:szCs w:val="24"/>
                    </w:rPr>
                    <w:t>Advisors Attend Class</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34F707DA" w14:textId="77777777" w:rsidR="00A63457" w:rsidRPr="00C33B78" w:rsidRDefault="00A63457" w:rsidP="005A6C53">
                  <w:pPr>
                    <w:spacing w:after="0" w:line="240" w:lineRule="auto"/>
                    <w:rPr>
                      <w:rFonts w:eastAsia="Times New Roman"/>
                      <w:color w:val="000000"/>
                      <w:sz w:val="24"/>
                      <w:szCs w:val="24"/>
                    </w:rPr>
                  </w:pPr>
                  <w:r w:rsidRPr="00C33B78">
                    <w:rPr>
                      <w:rFonts w:eastAsia="Times New Roman"/>
                      <w:color w:val="000000"/>
                      <w:sz w:val="24"/>
                      <w:szCs w:val="24"/>
                    </w:rPr>
                    <w:t>Grading Points</w:t>
                  </w:r>
                </w:p>
              </w:tc>
            </w:tr>
            <w:tr w:rsidR="00A63457" w:rsidRPr="00C33B78" w14:paraId="6BFA24B0" w14:textId="77777777" w:rsidTr="00C33B78">
              <w:trPr>
                <w:trHeight w:val="2700"/>
              </w:trPr>
              <w:tc>
                <w:tcPr>
                  <w:tcW w:w="603" w:type="dxa"/>
                  <w:tcBorders>
                    <w:top w:val="single" w:sz="4" w:space="0" w:color="auto"/>
                    <w:left w:val="single" w:sz="4" w:space="0" w:color="auto"/>
                    <w:bottom w:val="single" w:sz="4" w:space="0" w:color="auto"/>
                    <w:right w:val="single" w:sz="4" w:space="0" w:color="auto"/>
                  </w:tcBorders>
                  <w:shd w:val="clear" w:color="auto" w:fill="auto"/>
                  <w:noWrap/>
                  <w:hideMark/>
                </w:tcPr>
                <w:p w14:paraId="6A24AA12" w14:textId="77777777" w:rsidR="00A63457" w:rsidRPr="00C33B78" w:rsidRDefault="00A63457" w:rsidP="005A6C53">
                  <w:pPr>
                    <w:spacing w:after="0" w:line="240" w:lineRule="auto"/>
                    <w:jc w:val="right"/>
                    <w:rPr>
                      <w:rFonts w:eastAsia="Times New Roman"/>
                      <w:color w:val="000000"/>
                      <w:sz w:val="24"/>
                      <w:szCs w:val="24"/>
                    </w:rPr>
                  </w:pPr>
                  <w:r w:rsidRPr="00C33B78">
                    <w:rPr>
                      <w:rFonts w:eastAsia="Times New Roman"/>
                      <w:color w:val="000000"/>
                      <w:sz w:val="24"/>
                      <w:szCs w:val="24"/>
                    </w:rPr>
                    <w:t>1</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14:paraId="1B9D63BC" w14:textId="77777777" w:rsidR="00A63457" w:rsidRPr="00C33B78" w:rsidRDefault="00A63457" w:rsidP="005A6C53">
                  <w:pPr>
                    <w:spacing w:after="0" w:line="240" w:lineRule="auto"/>
                    <w:rPr>
                      <w:rFonts w:eastAsia="Times New Roman"/>
                      <w:color w:val="000000"/>
                      <w:sz w:val="24"/>
                      <w:szCs w:val="24"/>
                    </w:rPr>
                  </w:pPr>
                  <w:r w:rsidRPr="00C33B78">
                    <w:rPr>
                      <w:rFonts w:eastAsia="Times New Roman"/>
                      <w:color w:val="000000"/>
                      <w:sz w:val="24"/>
                      <w:szCs w:val="24"/>
                    </w:rPr>
                    <w:t>Jan 9 2018</w:t>
                  </w:r>
                </w:p>
              </w:tc>
              <w:tc>
                <w:tcPr>
                  <w:tcW w:w="4817" w:type="dxa"/>
                  <w:tcBorders>
                    <w:top w:val="single" w:sz="4" w:space="0" w:color="auto"/>
                    <w:left w:val="single" w:sz="4" w:space="0" w:color="auto"/>
                    <w:bottom w:val="single" w:sz="4" w:space="0" w:color="auto"/>
                    <w:right w:val="single" w:sz="4" w:space="0" w:color="auto"/>
                  </w:tcBorders>
                  <w:shd w:val="clear" w:color="auto" w:fill="auto"/>
                  <w:hideMark/>
                </w:tcPr>
                <w:p w14:paraId="0007EC0E" w14:textId="77777777" w:rsidR="00A63457" w:rsidRPr="00C33B78" w:rsidRDefault="00A63457" w:rsidP="005A6C53">
                  <w:pPr>
                    <w:spacing w:after="0" w:line="240" w:lineRule="auto"/>
                    <w:rPr>
                      <w:rFonts w:eastAsia="Times New Roman"/>
                      <w:color w:val="000000"/>
                      <w:sz w:val="24"/>
                      <w:szCs w:val="24"/>
                    </w:rPr>
                  </w:pPr>
                  <w:r w:rsidRPr="00C33B78">
                    <w:rPr>
                      <w:rFonts w:eastAsia="Times New Roman"/>
                      <w:color w:val="000000"/>
                      <w:sz w:val="24"/>
                      <w:szCs w:val="24"/>
                    </w:rPr>
                    <w:t>1. Organize IT Audit Teams Chapter 1</w:t>
                  </w:r>
                  <w:r w:rsidRPr="00C33B78">
                    <w:rPr>
                      <w:rFonts w:eastAsia="Times New Roman"/>
                      <w:color w:val="000000"/>
                      <w:sz w:val="24"/>
                      <w:szCs w:val="24"/>
                    </w:rPr>
                    <w:br/>
                    <w:t xml:space="preserve">2. Determine APQC Process to be Audited </w:t>
                  </w:r>
                  <w:r w:rsidRPr="00C33B78">
                    <w:rPr>
                      <w:rFonts w:eastAsia="Times New Roman"/>
                      <w:color w:val="000000"/>
                      <w:sz w:val="24"/>
                      <w:szCs w:val="24"/>
                    </w:rPr>
                    <w:br/>
                    <w:t>3. Cover Risk Assessment and Risk Matrix Chapter 18</w:t>
                  </w:r>
                  <w:r w:rsidRPr="00C33B78">
                    <w:rPr>
                      <w:rFonts w:eastAsia="Times New Roman"/>
                      <w:color w:val="000000"/>
                      <w:sz w:val="24"/>
                      <w:szCs w:val="24"/>
                    </w:rPr>
                    <w:br/>
                    <w:t>4. Create IT Audit Program</w:t>
                  </w:r>
                  <w:r w:rsidRPr="00C33B78">
                    <w:rPr>
                      <w:rFonts w:eastAsia="Times New Roman"/>
                      <w:color w:val="000000"/>
                      <w:sz w:val="24"/>
                      <w:szCs w:val="24"/>
                    </w:rPr>
                    <w:br/>
                    <w:t>5. Budget &amp; Schedule/ Hold Planning QR</w:t>
                  </w:r>
                  <w:r w:rsidRPr="00C33B78">
                    <w:rPr>
                      <w:rFonts w:eastAsia="Times New Roman"/>
                      <w:color w:val="000000"/>
                      <w:sz w:val="24"/>
                      <w:szCs w:val="24"/>
                    </w:rPr>
                    <w:br/>
                    <w:t>6. Send Engagement Letter</w:t>
                  </w:r>
                  <w:r w:rsidRPr="00C33B78">
                    <w:rPr>
                      <w:rFonts w:eastAsia="Times New Roman"/>
                      <w:color w:val="000000"/>
                      <w:sz w:val="24"/>
                      <w:szCs w:val="24"/>
                    </w:rPr>
                    <w:br/>
                    <w:t>7. Organize Pre-Planning Meeting</w:t>
                  </w:r>
                  <w:r w:rsidRPr="00C33B78">
                    <w:rPr>
                      <w:rFonts w:eastAsia="Times New Roman"/>
                      <w:color w:val="000000"/>
                      <w:sz w:val="24"/>
                      <w:szCs w:val="24"/>
                    </w:rPr>
                    <w:br/>
                    <w:t>8. Close with I Like, I Wish, I Wonder</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4AF796DF" w14:textId="77777777" w:rsidR="00A63457" w:rsidRPr="00C33B78" w:rsidRDefault="00A63457" w:rsidP="005A6C53">
                  <w:pPr>
                    <w:spacing w:after="0" w:line="240" w:lineRule="auto"/>
                    <w:rPr>
                      <w:rFonts w:eastAsia="Times New Roman"/>
                      <w:color w:val="000000"/>
                      <w:sz w:val="24"/>
                      <w:szCs w:val="24"/>
                    </w:rPr>
                  </w:pPr>
                  <w:r w:rsidRPr="00C33B78">
                    <w:rPr>
                      <w:rFonts w:eastAsia="Times New Roman"/>
                      <w:color w:val="000000"/>
                      <w:sz w:val="24"/>
                      <w:szCs w:val="24"/>
                    </w:rPr>
                    <w:t> </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63D54A" w14:textId="77777777" w:rsidR="00A63457" w:rsidRPr="00C33B78" w:rsidRDefault="00A63457" w:rsidP="005A6C53">
                  <w:pPr>
                    <w:spacing w:after="0" w:line="240" w:lineRule="auto"/>
                    <w:jc w:val="right"/>
                    <w:rPr>
                      <w:rFonts w:eastAsia="Times New Roman"/>
                      <w:color w:val="000000"/>
                      <w:sz w:val="24"/>
                      <w:szCs w:val="24"/>
                    </w:rPr>
                  </w:pPr>
                  <w:r w:rsidRPr="00C33B78">
                    <w:rPr>
                      <w:rFonts w:eastAsia="Times New Roman"/>
                      <w:color w:val="000000"/>
                      <w:sz w:val="24"/>
                      <w:szCs w:val="24"/>
                    </w:rPr>
                    <w:t>50</w:t>
                  </w:r>
                </w:p>
              </w:tc>
            </w:tr>
            <w:tr w:rsidR="00C33B78" w:rsidRPr="00C33B78" w14:paraId="58F43428" w14:textId="77777777" w:rsidTr="00CC7EDC">
              <w:trPr>
                <w:trHeight w:val="2700"/>
              </w:trPr>
              <w:tc>
                <w:tcPr>
                  <w:tcW w:w="603" w:type="dxa"/>
                  <w:tcBorders>
                    <w:top w:val="single" w:sz="4" w:space="0" w:color="auto"/>
                    <w:left w:val="single" w:sz="4" w:space="0" w:color="auto"/>
                    <w:bottom w:val="single" w:sz="4" w:space="0" w:color="auto"/>
                    <w:right w:val="single" w:sz="4" w:space="0" w:color="auto"/>
                  </w:tcBorders>
                  <w:shd w:val="clear" w:color="auto" w:fill="auto"/>
                  <w:noWrap/>
                </w:tcPr>
                <w:p w14:paraId="34264594" w14:textId="25000150" w:rsidR="00C33B78" w:rsidRPr="00C33B78" w:rsidRDefault="00C33B78" w:rsidP="005A6C53">
                  <w:pPr>
                    <w:spacing w:after="0" w:line="240" w:lineRule="auto"/>
                    <w:jc w:val="right"/>
                    <w:rPr>
                      <w:rFonts w:eastAsia="Times New Roman"/>
                      <w:color w:val="000000"/>
                      <w:sz w:val="24"/>
                      <w:szCs w:val="24"/>
                    </w:rPr>
                  </w:pPr>
                  <w:r w:rsidRPr="00C33B78">
                    <w:rPr>
                      <w:rFonts w:eastAsia="Times New Roman"/>
                      <w:color w:val="000000"/>
                      <w:sz w:val="24"/>
                      <w:szCs w:val="24"/>
                    </w:rPr>
                    <w:lastRenderedPageBreak/>
                    <w:t>2</w:t>
                  </w:r>
                </w:p>
              </w:tc>
              <w:tc>
                <w:tcPr>
                  <w:tcW w:w="1520" w:type="dxa"/>
                  <w:tcBorders>
                    <w:top w:val="single" w:sz="4" w:space="0" w:color="auto"/>
                    <w:left w:val="single" w:sz="4" w:space="0" w:color="auto"/>
                    <w:bottom w:val="single" w:sz="4" w:space="0" w:color="auto"/>
                    <w:right w:val="single" w:sz="4" w:space="0" w:color="auto"/>
                  </w:tcBorders>
                  <w:shd w:val="clear" w:color="auto" w:fill="auto"/>
                  <w:noWrap/>
                </w:tcPr>
                <w:p w14:paraId="3B481B3A" w14:textId="6A72D33E" w:rsidR="00C33B78" w:rsidRPr="00C33B78" w:rsidRDefault="00C33B78" w:rsidP="005A6C53">
                  <w:pPr>
                    <w:spacing w:after="0" w:line="240" w:lineRule="auto"/>
                    <w:rPr>
                      <w:rFonts w:eastAsia="Times New Roman"/>
                      <w:color w:val="000000"/>
                      <w:sz w:val="24"/>
                      <w:szCs w:val="24"/>
                    </w:rPr>
                  </w:pPr>
                  <w:r w:rsidRPr="00C33B78">
                    <w:rPr>
                      <w:rFonts w:eastAsia="Times New Roman"/>
                      <w:color w:val="000000"/>
                      <w:sz w:val="24"/>
                      <w:szCs w:val="24"/>
                    </w:rPr>
                    <w:t>Jan 16 2018</w:t>
                  </w:r>
                </w:p>
              </w:tc>
              <w:tc>
                <w:tcPr>
                  <w:tcW w:w="4817" w:type="dxa"/>
                  <w:tcBorders>
                    <w:top w:val="single" w:sz="4" w:space="0" w:color="auto"/>
                    <w:left w:val="single" w:sz="4" w:space="0" w:color="auto"/>
                    <w:bottom w:val="single" w:sz="4" w:space="0" w:color="auto"/>
                    <w:right w:val="single" w:sz="4" w:space="0" w:color="auto"/>
                  </w:tcBorders>
                  <w:shd w:val="clear" w:color="auto" w:fill="auto"/>
                </w:tcPr>
                <w:p w14:paraId="048BC805" w14:textId="77777777" w:rsidR="00C33B78" w:rsidRPr="00C33B78" w:rsidRDefault="00C33B78" w:rsidP="005A6C53">
                  <w:pPr>
                    <w:spacing w:after="0" w:line="240" w:lineRule="auto"/>
                    <w:rPr>
                      <w:rFonts w:eastAsia="Times New Roman"/>
                      <w:color w:val="000000"/>
                      <w:sz w:val="24"/>
                      <w:szCs w:val="24"/>
                    </w:rPr>
                  </w:pPr>
                  <w:r w:rsidRPr="00C33B78">
                    <w:rPr>
                      <w:rFonts w:eastAsia="Times New Roman"/>
                      <w:color w:val="000000"/>
                      <w:sz w:val="24"/>
                      <w:szCs w:val="24"/>
                    </w:rPr>
                    <w:t>1. Create IT Audit Program - Part 2</w:t>
                  </w:r>
                  <w:r w:rsidRPr="00C33B78">
                    <w:rPr>
                      <w:rFonts w:eastAsia="Times New Roman"/>
                      <w:color w:val="000000"/>
                      <w:sz w:val="24"/>
                      <w:szCs w:val="24"/>
                    </w:rPr>
                    <w:br/>
                    <w:t>2. Perform Kick-Off Meeting</w:t>
                  </w:r>
                  <w:r w:rsidRPr="00C33B78">
                    <w:rPr>
                      <w:rFonts w:eastAsia="Times New Roman"/>
                      <w:color w:val="000000"/>
                      <w:sz w:val="24"/>
                      <w:szCs w:val="24"/>
                    </w:rPr>
                    <w:br/>
                    <w:t xml:space="preserve">3. Discuss Audit Process – Chapter 2 </w:t>
                  </w:r>
                  <w:r w:rsidRPr="00C33B78">
                    <w:rPr>
                      <w:rFonts w:eastAsia="Times New Roman"/>
                      <w:color w:val="000000"/>
                      <w:sz w:val="24"/>
                      <w:szCs w:val="24"/>
                    </w:rPr>
                    <w:br/>
                    <w:t>4. Cover APQC 7.3 Security</w:t>
                  </w:r>
                  <w:r w:rsidRPr="00C33B78">
                    <w:rPr>
                      <w:rFonts w:eastAsia="Times New Roman"/>
                      <w:color w:val="000000"/>
                      <w:sz w:val="24"/>
                      <w:szCs w:val="24"/>
                    </w:rPr>
                    <w:br/>
                    <w:t>5. Cover APQC 7.5 IT Solutions</w:t>
                  </w:r>
                  <w:r w:rsidRPr="00C33B78">
                    <w:rPr>
                      <w:rFonts w:eastAsia="Times New Roman"/>
                      <w:color w:val="000000"/>
                      <w:sz w:val="24"/>
                      <w:szCs w:val="24"/>
                    </w:rPr>
                    <w:br/>
                    <w:t>6. Discuss Auditing Application - Chapter 13</w:t>
                  </w:r>
                  <w:r w:rsidRPr="00C33B78">
                    <w:rPr>
                      <w:rFonts w:eastAsia="Times New Roman"/>
                      <w:color w:val="000000"/>
                      <w:sz w:val="24"/>
                      <w:szCs w:val="24"/>
                    </w:rPr>
                    <w:br/>
                    <w:t>7. Update Budget and Schedule</w:t>
                  </w:r>
                  <w:r w:rsidRPr="00C33B78">
                    <w:rPr>
                      <w:rFonts w:eastAsia="Times New Roman"/>
                      <w:color w:val="000000"/>
                      <w:sz w:val="24"/>
                      <w:szCs w:val="24"/>
                    </w:rPr>
                    <w:br/>
                    <w:t>8. Review Current Project Work and Hold Status Meeting with Instructor</w:t>
                  </w:r>
                </w:p>
                <w:p w14:paraId="58495F74" w14:textId="01850F3C" w:rsidR="00C33B78" w:rsidRPr="00C33B78" w:rsidRDefault="00C33B78" w:rsidP="005A6C53">
                  <w:pPr>
                    <w:spacing w:after="0" w:line="240" w:lineRule="auto"/>
                    <w:rPr>
                      <w:rFonts w:eastAsia="Times New Roman"/>
                      <w:color w:val="000000"/>
                      <w:sz w:val="24"/>
                      <w:szCs w:val="24"/>
                    </w:rPr>
                  </w:pPr>
                  <w:r w:rsidRPr="00C33B78">
                    <w:rPr>
                      <w:rFonts w:eastAsia="Times New Roman"/>
                      <w:color w:val="000000"/>
                      <w:sz w:val="24"/>
                      <w:szCs w:val="24"/>
                    </w:rPr>
                    <w:t>9. Close with Deliverables</w:t>
                  </w:r>
                </w:p>
              </w:tc>
              <w:tc>
                <w:tcPr>
                  <w:tcW w:w="1160" w:type="dxa"/>
                  <w:tcBorders>
                    <w:top w:val="single" w:sz="4" w:space="0" w:color="auto"/>
                    <w:left w:val="single" w:sz="4" w:space="0" w:color="auto"/>
                    <w:bottom w:val="single" w:sz="4" w:space="0" w:color="auto"/>
                    <w:right w:val="single" w:sz="4" w:space="0" w:color="auto"/>
                  </w:tcBorders>
                  <w:shd w:val="clear" w:color="auto" w:fill="auto"/>
                  <w:noWrap/>
                </w:tcPr>
                <w:p w14:paraId="11DFC7C0" w14:textId="4629C15D" w:rsidR="00C33B78" w:rsidRPr="00C33B78" w:rsidRDefault="00C33B78" w:rsidP="005A6C53">
                  <w:pPr>
                    <w:spacing w:after="0" w:line="240" w:lineRule="auto"/>
                    <w:rPr>
                      <w:rFonts w:eastAsia="Times New Roman"/>
                      <w:color w:val="000000"/>
                      <w:sz w:val="24"/>
                      <w:szCs w:val="24"/>
                    </w:rPr>
                  </w:pPr>
                  <w:r w:rsidRPr="00C33B78">
                    <w:rPr>
                      <w:rFonts w:eastAsia="Times New Roman"/>
                      <w:color w:val="000000"/>
                      <w:sz w:val="24"/>
                      <w:szCs w:val="24"/>
                    </w:rPr>
                    <w:t> </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bottom"/>
                </w:tcPr>
                <w:p w14:paraId="50FEC5B9" w14:textId="596B1DBB" w:rsidR="00C33B78" w:rsidRPr="00C33B78" w:rsidRDefault="00C33B78" w:rsidP="005A6C53">
                  <w:pPr>
                    <w:spacing w:after="0" w:line="240" w:lineRule="auto"/>
                    <w:jc w:val="right"/>
                    <w:rPr>
                      <w:rFonts w:eastAsia="Times New Roman"/>
                      <w:color w:val="000000"/>
                      <w:sz w:val="24"/>
                      <w:szCs w:val="24"/>
                    </w:rPr>
                  </w:pPr>
                  <w:r w:rsidRPr="00C33B78">
                    <w:rPr>
                      <w:rFonts w:eastAsia="Times New Roman"/>
                      <w:color w:val="000000"/>
                      <w:sz w:val="24"/>
                      <w:szCs w:val="24"/>
                    </w:rPr>
                    <w:t>50</w:t>
                  </w:r>
                </w:p>
              </w:tc>
            </w:tr>
            <w:tr w:rsidR="00C33B78" w:rsidRPr="00C33B78" w14:paraId="3A997E58" w14:textId="77777777" w:rsidTr="00CC7EDC">
              <w:trPr>
                <w:trHeight w:val="900"/>
                <w:tblHeader/>
              </w:trPr>
              <w:tc>
                <w:tcPr>
                  <w:tcW w:w="603" w:type="dxa"/>
                  <w:tcBorders>
                    <w:top w:val="single" w:sz="4" w:space="0" w:color="auto"/>
                    <w:left w:val="single" w:sz="4" w:space="0" w:color="auto"/>
                    <w:bottom w:val="single" w:sz="4" w:space="0" w:color="auto"/>
                    <w:right w:val="single" w:sz="4" w:space="0" w:color="auto"/>
                  </w:tcBorders>
                  <w:shd w:val="clear" w:color="auto" w:fill="auto"/>
                  <w:noWrap/>
                  <w:hideMark/>
                </w:tcPr>
                <w:p w14:paraId="0236B1D9" w14:textId="7A85B8B9" w:rsidR="00C33B78" w:rsidRPr="00C33B78" w:rsidRDefault="00C33B78" w:rsidP="005A6C53">
                  <w:pPr>
                    <w:spacing w:after="0" w:line="240" w:lineRule="auto"/>
                    <w:rPr>
                      <w:rFonts w:eastAsia="Times New Roman"/>
                      <w:color w:val="000000"/>
                      <w:sz w:val="24"/>
                      <w:szCs w:val="24"/>
                    </w:rPr>
                  </w:pPr>
                  <w:r w:rsidRPr="00C33B78">
                    <w:rPr>
                      <w:rFonts w:eastAsia="Times New Roman"/>
                      <w:color w:val="000000"/>
                      <w:sz w:val="24"/>
                      <w:szCs w:val="24"/>
                    </w:rPr>
                    <w:t>3</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14:paraId="07518683" w14:textId="368F8DC6" w:rsidR="00C33B78" w:rsidRPr="00C33B78" w:rsidRDefault="00C33B78" w:rsidP="005A6C53">
                  <w:pPr>
                    <w:spacing w:after="0" w:line="240" w:lineRule="auto"/>
                    <w:rPr>
                      <w:rFonts w:eastAsia="Times New Roman"/>
                      <w:color w:val="000000"/>
                      <w:sz w:val="24"/>
                      <w:szCs w:val="24"/>
                    </w:rPr>
                  </w:pPr>
                  <w:r w:rsidRPr="00C33B78">
                    <w:rPr>
                      <w:rFonts w:eastAsia="Times New Roman"/>
                      <w:color w:val="000000"/>
                      <w:sz w:val="24"/>
                      <w:szCs w:val="24"/>
                    </w:rPr>
                    <w:t>Jan 23 2018</w:t>
                  </w:r>
                </w:p>
              </w:tc>
              <w:tc>
                <w:tcPr>
                  <w:tcW w:w="4817" w:type="dxa"/>
                  <w:tcBorders>
                    <w:top w:val="single" w:sz="4" w:space="0" w:color="auto"/>
                    <w:left w:val="single" w:sz="4" w:space="0" w:color="auto"/>
                    <w:bottom w:val="single" w:sz="4" w:space="0" w:color="auto"/>
                    <w:right w:val="single" w:sz="4" w:space="0" w:color="auto"/>
                  </w:tcBorders>
                  <w:shd w:val="clear" w:color="auto" w:fill="auto"/>
                  <w:hideMark/>
                </w:tcPr>
                <w:p w14:paraId="5DA1F74D" w14:textId="4D54A6CF" w:rsidR="00C33B78" w:rsidRPr="00C33B78" w:rsidRDefault="00C33B78" w:rsidP="005A6C53">
                  <w:pPr>
                    <w:spacing w:after="0" w:line="240" w:lineRule="auto"/>
                    <w:rPr>
                      <w:rFonts w:eastAsia="Times New Roman"/>
                      <w:color w:val="000000"/>
                      <w:sz w:val="24"/>
                      <w:szCs w:val="24"/>
                    </w:rPr>
                  </w:pPr>
                  <w:r w:rsidRPr="00C33B78">
                    <w:rPr>
                      <w:rFonts w:eastAsia="Times New Roman"/>
                      <w:color w:val="000000"/>
                      <w:sz w:val="24"/>
                      <w:szCs w:val="24"/>
                    </w:rPr>
                    <w:t>1. Meet with Advisors/ Mentors to hold Planning QR</w:t>
                  </w:r>
                  <w:r w:rsidRPr="00C33B78">
                    <w:rPr>
                      <w:rFonts w:eastAsia="Times New Roman"/>
                      <w:color w:val="000000"/>
                      <w:sz w:val="24"/>
                      <w:szCs w:val="24"/>
                    </w:rPr>
                    <w:br/>
                    <w:t>2. Develop Budget &amp; Schedule - Part 2</w:t>
                  </w:r>
                  <w:r w:rsidRPr="00C33B78">
                    <w:rPr>
                      <w:rFonts w:eastAsia="Times New Roman"/>
                      <w:color w:val="000000"/>
                      <w:sz w:val="24"/>
                      <w:szCs w:val="24"/>
                    </w:rPr>
                    <w:br/>
                    <w:t>3. Cover APQC 7.1, 7.2, 7.4, 7.6, and 7.7</w:t>
                  </w:r>
                  <w:r w:rsidRPr="00C33B78">
                    <w:rPr>
                      <w:rFonts w:eastAsia="Times New Roman"/>
                      <w:color w:val="000000"/>
                      <w:sz w:val="24"/>
                      <w:szCs w:val="24"/>
                    </w:rPr>
                    <w:br/>
                    <w:t>4. Discuss Conflict Management</w:t>
                  </w:r>
                  <w:r w:rsidRPr="00C33B78">
                    <w:rPr>
                      <w:rFonts w:eastAsia="Times New Roman"/>
                      <w:color w:val="000000"/>
                      <w:sz w:val="24"/>
                      <w:szCs w:val="24"/>
                    </w:rPr>
                    <w:br/>
                    <w:t>5. Update IT Audit Program</w:t>
                  </w:r>
                  <w:r w:rsidRPr="00C33B78">
                    <w:rPr>
                      <w:rFonts w:eastAsia="Times New Roman"/>
                      <w:color w:val="000000"/>
                      <w:sz w:val="24"/>
                      <w:szCs w:val="24"/>
                    </w:rPr>
                    <w:br/>
                    <w:t>6. Close with I Like, I Wish, I Wonder &amp; Deliverables</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29994026" w14:textId="0CC0AE72" w:rsidR="00C33B78" w:rsidRPr="00C33B78" w:rsidRDefault="00C33B78" w:rsidP="005A6C53">
                  <w:pPr>
                    <w:spacing w:after="0" w:line="240" w:lineRule="auto"/>
                    <w:rPr>
                      <w:rFonts w:eastAsia="Times New Roman"/>
                      <w:color w:val="000000"/>
                      <w:sz w:val="24"/>
                      <w:szCs w:val="24"/>
                    </w:rPr>
                  </w:pPr>
                  <w:r w:rsidRPr="00C33B78">
                    <w:rPr>
                      <w:rFonts w:eastAsia="Times New Roman"/>
                      <w:color w:val="000000"/>
                      <w:sz w:val="24"/>
                      <w:szCs w:val="24"/>
                    </w:rPr>
                    <w:t>Advisors</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3EADAB" w14:textId="78E1E64E" w:rsidR="00C33B78" w:rsidRPr="00C33B78" w:rsidRDefault="00C33B78" w:rsidP="00C33B78">
                  <w:pPr>
                    <w:spacing w:after="0" w:line="240" w:lineRule="auto"/>
                    <w:jc w:val="right"/>
                    <w:rPr>
                      <w:rFonts w:eastAsia="Times New Roman"/>
                      <w:color w:val="000000"/>
                      <w:sz w:val="24"/>
                      <w:szCs w:val="24"/>
                    </w:rPr>
                  </w:pPr>
                  <w:r w:rsidRPr="00C33B78">
                    <w:rPr>
                      <w:rFonts w:eastAsia="Times New Roman"/>
                      <w:color w:val="000000"/>
                      <w:sz w:val="24"/>
                      <w:szCs w:val="24"/>
                    </w:rPr>
                    <w:t>50</w:t>
                  </w:r>
                </w:p>
              </w:tc>
            </w:tr>
            <w:tr w:rsidR="00C33B78" w:rsidRPr="00C33B78" w14:paraId="6B8C58C7" w14:textId="77777777" w:rsidTr="00CC7EDC">
              <w:trPr>
                <w:trHeight w:val="2784"/>
              </w:trPr>
              <w:tc>
                <w:tcPr>
                  <w:tcW w:w="603" w:type="dxa"/>
                  <w:tcBorders>
                    <w:top w:val="single" w:sz="4" w:space="0" w:color="auto"/>
                    <w:left w:val="single" w:sz="4" w:space="0" w:color="auto"/>
                    <w:bottom w:val="single" w:sz="4" w:space="0" w:color="auto"/>
                    <w:right w:val="single" w:sz="4" w:space="0" w:color="auto"/>
                  </w:tcBorders>
                  <w:shd w:val="clear" w:color="auto" w:fill="auto"/>
                  <w:noWrap/>
                </w:tcPr>
                <w:p w14:paraId="521006C5" w14:textId="64ECA254" w:rsidR="00C33B78" w:rsidRPr="00C33B78" w:rsidRDefault="00C33B78" w:rsidP="005A6C53">
                  <w:pPr>
                    <w:spacing w:after="0" w:line="240" w:lineRule="auto"/>
                    <w:jc w:val="right"/>
                    <w:rPr>
                      <w:rFonts w:eastAsia="Times New Roman"/>
                      <w:color w:val="000000"/>
                      <w:sz w:val="24"/>
                      <w:szCs w:val="24"/>
                    </w:rPr>
                  </w:pPr>
                  <w:r w:rsidRPr="00C33B78">
                    <w:rPr>
                      <w:rFonts w:eastAsia="Times New Roman"/>
                      <w:color w:val="000000"/>
                      <w:sz w:val="24"/>
                      <w:szCs w:val="24"/>
                    </w:rPr>
                    <w:t>4</w:t>
                  </w:r>
                </w:p>
              </w:tc>
              <w:tc>
                <w:tcPr>
                  <w:tcW w:w="1520" w:type="dxa"/>
                  <w:tcBorders>
                    <w:top w:val="single" w:sz="4" w:space="0" w:color="auto"/>
                    <w:left w:val="single" w:sz="4" w:space="0" w:color="auto"/>
                    <w:bottom w:val="single" w:sz="4" w:space="0" w:color="auto"/>
                    <w:right w:val="single" w:sz="4" w:space="0" w:color="auto"/>
                  </w:tcBorders>
                  <w:shd w:val="clear" w:color="auto" w:fill="auto"/>
                  <w:noWrap/>
                </w:tcPr>
                <w:p w14:paraId="4BE0A42F" w14:textId="0DFAC195" w:rsidR="00C33B78" w:rsidRPr="00C33B78" w:rsidRDefault="00C33B78" w:rsidP="005A6C53">
                  <w:pPr>
                    <w:spacing w:after="0" w:line="240" w:lineRule="auto"/>
                    <w:rPr>
                      <w:rFonts w:eastAsia="Times New Roman"/>
                      <w:color w:val="000000"/>
                      <w:sz w:val="24"/>
                      <w:szCs w:val="24"/>
                    </w:rPr>
                  </w:pPr>
                  <w:r w:rsidRPr="00C33B78">
                    <w:rPr>
                      <w:rFonts w:eastAsia="Times New Roman"/>
                      <w:color w:val="000000"/>
                      <w:sz w:val="24"/>
                      <w:szCs w:val="24"/>
                    </w:rPr>
                    <w:t>Jan 30 2018</w:t>
                  </w:r>
                </w:p>
              </w:tc>
              <w:tc>
                <w:tcPr>
                  <w:tcW w:w="4817" w:type="dxa"/>
                  <w:tcBorders>
                    <w:top w:val="single" w:sz="4" w:space="0" w:color="auto"/>
                    <w:left w:val="single" w:sz="4" w:space="0" w:color="auto"/>
                    <w:bottom w:val="single" w:sz="4" w:space="0" w:color="auto"/>
                    <w:right w:val="single" w:sz="4" w:space="0" w:color="auto"/>
                  </w:tcBorders>
                  <w:shd w:val="clear" w:color="auto" w:fill="auto"/>
                </w:tcPr>
                <w:p w14:paraId="42578AB7" w14:textId="77777777" w:rsidR="00C33B78" w:rsidRPr="00C33B78" w:rsidRDefault="00C33B78" w:rsidP="005A6C53">
                  <w:pPr>
                    <w:spacing w:after="0" w:line="240" w:lineRule="auto"/>
                    <w:rPr>
                      <w:rFonts w:eastAsia="Times New Roman"/>
                      <w:color w:val="000000"/>
                      <w:sz w:val="24"/>
                      <w:szCs w:val="24"/>
                    </w:rPr>
                  </w:pPr>
                  <w:r w:rsidRPr="00C33B78">
                    <w:rPr>
                      <w:rFonts w:eastAsia="Times New Roman"/>
                      <w:color w:val="000000"/>
                      <w:sz w:val="24"/>
                      <w:szCs w:val="24"/>
                    </w:rPr>
                    <w:t>1. Schedule Stakeholder Status Reports and Communications</w:t>
                  </w:r>
                  <w:r w:rsidRPr="00C33B78">
                    <w:rPr>
                      <w:rFonts w:eastAsia="Times New Roman"/>
                      <w:color w:val="000000"/>
                      <w:sz w:val="24"/>
                      <w:szCs w:val="24"/>
                    </w:rPr>
                    <w:br/>
                    <w:t>2. Obtain and Document Evidence</w:t>
                  </w:r>
                  <w:r w:rsidRPr="00C33B78">
                    <w:rPr>
                      <w:rFonts w:eastAsia="Times New Roman"/>
                      <w:color w:val="000000"/>
                      <w:sz w:val="24"/>
                      <w:szCs w:val="24"/>
                    </w:rPr>
                    <w:br/>
                    <w:t xml:space="preserve">3. Quiz APQC </w:t>
                  </w:r>
                  <w:r w:rsidRPr="00C33B78">
                    <w:rPr>
                      <w:rFonts w:eastAsia="Times New Roman"/>
                      <w:color w:val="000000"/>
                      <w:sz w:val="24"/>
                      <w:szCs w:val="24"/>
                    </w:rPr>
                    <w:br/>
                    <w:t>4. Deal with Key Stakeholders</w:t>
                  </w:r>
                  <w:r w:rsidRPr="00C33B78">
                    <w:rPr>
                      <w:rFonts w:eastAsia="Times New Roman"/>
                      <w:color w:val="000000"/>
                      <w:sz w:val="24"/>
                      <w:szCs w:val="24"/>
                    </w:rPr>
                    <w:br/>
                    <w:t>5. Cover Data Analytics Exercise 1</w:t>
                  </w:r>
                </w:p>
                <w:p w14:paraId="04077924" w14:textId="337164A6" w:rsidR="00C33B78" w:rsidRPr="00C33B78" w:rsidRDefault="00C33B78" w:rsidP="005A6C53">
                  <w:pPr>
                    <w:spacing w:after="0" w:line="240" w:lineRule="auto"/>
                    <w:rPr>
                      <w:rFonts w:eastAsia="Times New Roman"/>
                      <w:color w:val="000000"/>
                      <w:sz w:val="24"/>
                      <w:szCs w:val="24"/>
                    </w:rPr>
                  </w:pPr>
                  <w:r w:rsidRPr="00C33B78">
                    <w:rPr>
                      <w:rFonts w:eastAsia="Times New Roman"/>
                      <w:color w:val="000000"/>
                      <w:sz w:val="24"/>
                      <w:szCs w:val="24"/>
                    </w:rPr>
                    <w:t>6. Hold Status Meeting with Instructor</w:t>
                  </w:r>
                  <w:r w:rsidRPr="00C33B78">
                    <w:rPr>
                      <w:rFonts w:eastAsia="Times New Roman"/>
                      <w:color w:val="000000"/>
                      <w:sz w:val="24"/>
                      <w:szCs w:val="24"/>
                    </w:rPr>
                    <w:br/>
                    <w:t>7. Close with Deliverables</w:t>
                  </w:r>
                </w:p>
              </w:tc>
              <w:tc>
                <w:tcPr>
                  <w:tcW w:w="1160" w:type="dxa"/>
                  <w:tcBorders>
                    <w:top w:val="single" w:sz="4" w:space="0" w:color="auto"/>
                    <w:left w:val="single" w:sz="4" w:space="0" w:color="auto"/>
                    <w:bottom w:val="single" w:sz="4" w:space="0" w:color="auto"/>
                    <w:right w:val="single" w:sz="4" w:space="0" w:color="auto"/>
                  </w:tcBorders>
                  <w:shd w:val="clear" w:color="auto" w:fill="auto"/>
                  <w:noWrap/>
                </w:tcPr>
                <w:p w14:paraId="2DBF1A4B" w14:textId="4797BA9D" w:rsidR="00C33B78" w:rsidRPr="00C33B78" w:rsidRDefault="00C33B78" w:rsidP="005A6C53">
                  <w:pPr>
                    <w:spacing w:after="0" w:line="240" w:lineRule="auto"/>
                    <w:rPr>
                      <w:rFonts w:eastAsia="Times New Roman"/>
                      <w:color w:val="000000"/>
                      <w:sz w:val="24"/>
                      <w:szCs w:val="24"/>
                    </w:rPr>
                  </w:pPr>
                  <w:r w:rsidRPr="00C33B78">
                    <w:rPr>
                      <w:rFonts w:eastAsia="Times New Roman"/>
                      <w:color w:val="000000"/>
                      <w:sz w:val="24"/>
                      <w:szCs w:val="24"/>
                    </w:rPr>
                    <w:t> </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bottom"/>
                </w:tcPr>
                <w:p w14:paraId="17607C46" w14:textId="5F5A3E90" w:rsidR="00C33B78" w:rsidRPr="00C33B78" w:rsidRDefault="00C33B78" w:rsidP="005A6C53">
                  <w:pPr>
                    <w:spacing w:after="0" w:line="240" w:lineRule="auto"/>
                    <w:jc w:val="right"/>
                    <w:rPr>
                      <w:rFonts w:eastAsia="Times New Roman"/>
                      <w:color w:val="000000"/>
                      <w:sz w:val="24"/>
                      <w:szCs w:val="24"/>
                    </w:rPr>
                  </w:pPr>
                  <w:r w:rsidRPr="00C33B78">
                    <w:rPr>
                      <w:rFonts w:eastAsia="Times New Roman"/>
                      <w:color w:val="000000"/>
                      <w:sz w:val="24"/>
                      <w:szCs w:val="24"/>
                    </w:rPr>
                    <w:t>50</w:t>
                  </w:r>
                </w:p>
              </w:tc>
            </w:tr>
            <w:tr w:rsidR="00C33B78" w:rsidRPr="00C33B78" w14:paraId="096B1C13" w14:textId="77777777" w:rsidTr="00CC7EDC">
              <w:trPr>
                <w:trHeight w:val="2784"/>
              </w:trPr>
              <w:tc>
                <w:tcPr>
                  <w:tcW w:w="603" w:type="dxa"/>
                  <w:tcBorders>
                    <w:top w:val="single" w:sz="4" w:space="0" w:color="auto"/>
                    <w:left w:val="single" w:sz="4" w:space="0" w:color="auto"/>
                    <w:bottom w:val="single" w:sz="4" w:space="0" w:color="auto"/>
                    <w:right w:val="single" w:sz="4" w:space="0" w:color="auto"/>
                  </w:tcBorders>
                  <w:shd w:val="clear" w:color="auto" w:fill="auto"/>
                  <w:noWrap/>
                  <w:hideMark/>
                </w:tcPr>
                <w:p w14:paraId="765E659A" w14:textId="524A10AF" w:rsidR="00C33B78" w:rsidRPr="00C33B78" w:rsidRDefault="00C33B78" w:rsidP="005A6C53">
                  <w:pPr>
                    <w:spacing w:after="0" w:line="240" w:lineRule="auto"/>
                    <w:jc w:val="right"/>
                    <w:rPr>
                      <w:rFonts w:eastAsia="Times New Roman"/>
                      <w:color w:val="000000"/>
                      <w:sz w:val="24"/>
                      <w:szCs w:val="24"/>
                    </w:rPr>
                  </w:pPr>
                  <w:r w:rsidRPr="00C33B78">
                    <w:rPr>
                      <w:rFonts w:eastAsia="Times New Roman"/>
                      <w:color w:val="000000"/>
                      <w:sz w:val="24"/>
                      <w:szCs w:val="24"/>
                    </w:rPr>
                    <w:t>5</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14:paraId="1E6CB3EB" w14:textId="011C93E8" w:rsidR="00C33B78" w:rsidRPr="00C33B78" w:rsidRDefault="00C33B78" w:rsidP="005A6C53">
                  <w:pPr>
                    <w:spacing w:after="0" w:line="240" w:lineRule="auto"/>
                    <w:rPr>
                      <w:rFonts w:eastAsia="Times New Roman"/>
                      <w:color w:val="000000"/>
                      <w:sz w:val="24"/>
                      <w:szCs w:val="24"/>
                    </w:rPr>
                  </w:pPr>
                  <w:r w:rsidRPr="00C33B78">
                    <w:rPr>
                      <w:rFonts w:eastAsia="Times New Roman"/>
                      <w:color w:val="000000"/>
                      <w:sz w:val="24"/>
                      <w:szCs w:val="24"/>
                    </w:rPr>
                    <w:t>Feb 6 2018</w:t>
                  </w:r>
                </w:p>
              </w:tc>
              <w:tc>
                <w:tcPr>
                  <w:tcW w:w="4817" w:type="dxa"/>
                  <w:tcBorders>
                    <w:top w:val="single" w:sz="4" w:space="0" w:color="auto"/>
                    <w:left w:val="single" w:sz="4" w:space="0" w:color="auto"/>
                    <w:bottom w:val="single" w:sz="4" w:space="0" w:color="auto"/>
                    <w:right w:val="single" w:sz="4" w:space="0" w:color="auto"/>
                  </w:tcBorders>
                  <w:shd w:val="clear" w:color="auto" w:fill="auto"/>
                  <w:hideMark/>
                </w:tcPr>
                <w:p w14:paraId="48E222BA" w14:textId="2A0EA0EA" w:rsidR="00C33B78" w:rsidRPr="00C33B78" w:rsidRDefault="00C33B78" w:rsidP="005A6C53">
                  <w:pPr>
                    <w:spacing w:after="0" w:line="240" w:lineRule="auto"/>
                    <w:rPr>
                      <w:rFonts w:eastAsia="Times New Roman"/>
                      <w:color w:val="000000"/>
                      <w:sz w:val="24"/>
                      <w:szCs w:val="24"/>
                    </w:rPr>
                  </w:pPr>
                  <w:r w:rsidRPr="00C33B78">
                    <w:rPr>
                      <w:rFonts w:eastAsia="Times New Roman"/>
                      <w:color w:val="000000"/>
                      <w:sz w:val="24"/>
                      <w:szCs w:val="24"/>
                    </w:rPr>
                    <w:t>1. Analyze Cyber Security Test Results</w:t>
                  </w:r>
                  <w:r w:rsidRPr="00C33B78">
                    <w:rPr>
                      <w:rFonts w:eastAsia="Times New Roman"/>
                      <w:color w:val="000000"/>
                      <w:sz w:val="24"/>
                      <w:szCs w:val="24"/>
                    </w:rPr>
                    <w:br/>
                    <w:t>2. Review initial Workpaper results - what should you do to make it better?</w:t>
                  </w:r>
                  <w:r w:rsidRPr="00C33B78">
                    <w:rPr>
                      <w:rFonts w:eastAsia="Times New Roman"/>
                      <w:color w:val="000000"/>
                      <w:sz w:val="24"/>
                      <w:szCs w:val="24"/>
                    </w:rPr>
                    <w:br/>
                    <w:t>3. Discuss Cybersecurity Governance Risks, Controls</w:t>
                  </w:r>
                  <w:r w:rsidRPr="00C33B78">
                    <w:rPr>
                      <w:rFonts w:eastAsia="Times New Roman"/>
                      <w:color w:val="000000"/>
                      <w:sz w:val="24"/>
                      <w:szCs w:val="24"/>
                    </w:rPr>
                    <w:br/>
                    <w:t>4. Cover Cybersecurity Case Study</w:t>
                  </w:r>
                  <w:r w:rsidRPr="00C33B78">
                    <w:rPr>
                      <w:rFonts w:eastAsia="Times New Roman"/>
                      <w:color w:val="000000"/>
                      <w:sz w:val="24"/>
                      <w:szCs w:val="24"/>
                    </w:rPr>
                    <w:br/>
                    <w:t>5. Dealing with Hostile Key Stakeholders</w:t>
                  </w:r>
                  <w:r w:rsidRPr="00C33B78">
                    <w:rPr>
                      <w:rFonts w:eastAsia="Times New Roman"/>
                      <w:color w:val="000000"/>
                      <w:sz w:val="24"/>
                      <w:szCs w:val="24"/>
                    </w:rPr>
                    <w:br/>
                    <w:t>6. Close with Deliverables</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265B2099" w14:textId="4549CDEA" w:rsidR="00C33B78" w:rsidRPr="00C33B78" w:rsidRDefault="00C33B78" w:rsidP="005A6C53">
                  <w:pPr>
                    <w:spacing w:after="0" w:line="240" w:lineRule="auto"/>
                    <w:rPr>
                      <w:rFonts w:eastAsia="Times New Roman"/>
                      <w:color w:val="000000"/>
                      <w:sz w:val="24"/>
                      <w:szCs w:val="24"/>
                    </w:rPr>
                  </w:pPr>
                  <w:r w:rsidRPr="00C33B78">
                    <w:rPr>
                      <w:rFonts w:eastAsia="Times New Roman"/>
                      <w:color w:val="000000"/>
                      <w:sz w:val="24"/>
                      <w:szCs w:val="24"/>
                    </w:rPr>
                    <w:t> </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FE5E0F" w14:textId="70A49618" w:rsidR="00C33B78" w:rsidRPr="00C33B78" w:rsidRDefault="00C33B78" w:rsidP="005A6C53">
                  <w:pPr>
                    <w:spacing w:after="0" w:line="240" w:lineRule="auto"/>
                    <w:jc w:val="right"/>
                    <w:rPr>
                      <w:rFonts w:eastAsia="Times New Roman"/>
                      <w:color w:val="000000"/>
                      <w:sz w:val="24"/>
                      <w:szCs w:val="24"/>
                    </w:rPr>
                  </w:pPr>
                  <w:r w:rsidRPr="00C33B78">
                    <w:rPr>
                      <w:rFonts w:eastAsia="Times New Roman"/>
                      <w:color w:val="000000"/>
                      <w:sz w:val="24"/>
                      <w:szCs w:val="24"/>
                    </w:rPr>
                    <w:t>50</w:t>
                  </w:r>
                </w:p>
              </w:tc>
            </w:tr>
            <w:tr w:rsidR="00C33B78" w:rsidRPr="00C33B78" w14:paraId="1F5DDE15" w14:textId="77777777" w:rsidTr="00CC7EDC">
              <w:trPr>
                <w:trHeight w:val="2700"/>
              </w:trPr>
              <w:tc>
                <w:tcPr>
                  <w:tcW w:w="603" w:type="dxa"/>
                  <w:tcBorders>
                    <w:top w:val="single" w:sz="4" w:space="0" w:color="auto"/>
                    <w:left w:val="single" w:sz="4" w:space="0" w:color="auto"/>
                    <w:bottom w:val="single" w:sz="4" w:space="0" w:color="auto"/>
                    <w:right w:val="single" w:sz="4" w:space="0" w:color="auto"/>
                  </w:tcBorders>
                  <w:shd w:val="clear" w:color="auto" w:fill="auto"/>
                  <w:noWrap/>
                  <w:hideMark/>
                </w:tcPr>
                <w:p w14:paraId="6D20C856" w14:textId="42216BB0" w:rsidR="00C33B78" w:rsidRPr="00C33B78" w:rsidRDefault="00C33B78" w:rsidP="005A6C53">
                  <w:pPr>
                    <w:spacing w:after="0" w:line="240" w:lineRule="auto"/>
                    <w:jc w:val="right"/>
                    <w:rPr>
                      <w:rFonts w:eastAsia="Times New Roman"/>
                      <w:color w:val="000000"/>
                      <w:sz w:val="24"/>
                      <w:szCs w:val="24"/>
                    </w:rPr>
                  </w:pPr>
                  <w:r w:rsidRPr="00C33B78">
                    <w:rPr>
                      <w:rFonts w:eastAsia="Times New Roman"/>
                      <w:color w:val="000000"/>
                      <w:sz w:val="24"/>
                      <w:szCs w:val="24"/>
                    </w:rPr>
                    <w:lastRenderedPageBreak/>
                    <w:t>6</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14:paraId="1DB2775E" w14:textId="3A4FC29E" w:rsidR="00C33B78" w:rsidRPr="00C33B78" w:rsidRDefault="00C33B78" w:rsidP="005A6C53">
                  <w:pPr>
                    <w:spacing w:after="0" w:line="240" w:lineRule="auto"/>
                    <w:rPr>
                      <w:rFonts w:eastAsia="Times New Roman"/>
                      <w:color w:val="000000"/>
                      <w:sz w:val="24"/>
                      <w:szCs w:val="24"/>
                    </w:rPr>
                  </w:pPr>
                  <w:r w:rsidRPr="00C33B78">
                    <w:rPr>
                      <w:rFonts w:eastAsia="Times New Roman"/>
                      <w:color w:val="000000"/>
                      <w:sz w:val="24"/>
                      <w:szCs w:val="24"/>
                    </w:rPr>
                    <w:t>Feb 13 2018</w:t>
                  </w:r>
                </w:p>
              </w:tc>
              <w:tc>
                <w:tcPr>
                  <w:tcW w:w="4817" w:type="dxa"/>
                  <w:tcBorders>
                    <w:top w:val="single" w:sz="4" w:space="0" w:color="auto"/>
                    <w:left w:val="single" w:sz="4" w:space="0" w:color="auto"/>
                    <w:bottom w:val="single" w:sz="4" w:space="0" w:color="auto"/>
                    <w:right w:val="single" w:sz="4" w:space="0" w:color="auto"/>
                  </w:tcBorders>
                  <w:shd w:val="clear" w:color="auto" w:fill="auto"/>
                  <w:hideMark/>
                </w:tcPr>
                <w:p w14:paraId="4BDC973B" w14:textId="77777777" w:rsidR="00C33B78" w:rsidRPr="00C33B78" w:rsidRDefault="00C33B78" w:rsidP="005A6C53">
                  <w:pPr>
                    <w:spacing w:after="0" w:line="240" w:lineRule="auto"/>
                    <w:rPr>
                      <w:rFonts w:eastAsia="Times New Roman"/>
                      <w:color w:val="000000"/>
                      <w:sz w:val="24"/>
                      <w:szCs w:val="24"/>
                    </w:rPr>
                  </w:pPr>
                  <w:r w:rsidRPr="00C33B78">
                    <w:rPr>
                      <w:rFonts w:eastAsia="Times New Roman"/>
                      <w:color w:val="000000"/>
                      <w:sz w:val="24"/>
                      <w:szCs w:val="24"/>
                    </w:rPr>
                    <w:t xml:space="preserve">1. Cover Development and maintain IT Solutions.  What does this cover? </w:t>
                  </w:r>
                  <w:r w:rsidRPr="00C33B78">
                    <w:rPr>
                      <w:rFonts w:eastAsia="Times New Roman"/>
                      <w:color w:val="000000"/>
                      <w:sz w:val="24"/>
                      <w:szCs w:val="24"/>
                    </w:rPr>
                    <w:br/>
                    <w:t>2. Discuss Development and Maintenance Standards</w:t>
                  </w:r>
                  <w:r w:rsidRPr="00C33B78">
                    <w:rPr>
                      <w:rFonts w:eastAsia="Times New Roman"/>
                      <w:color w:val="000000"/>
                      <w:sz w:val="24"/>
                      <w:szCs w:val="24"/>
                    </w:rPr>
                    <w:br/>
                    <w:t>3. What are the Development and Maintenance Governance Risks, and Controls.</w:t>
                  </w:r>
                  <w:r w:rsidRPr="00C33B78">
                    <w:rPr>
                      <w:rFonts w:eastAsia="Times New Roman"/>
                      <w:color w:val="000000"/>
                      <w:sz w:val="24"/>
                      <w:szCs w:val="24"/>
                    </w:rPr>
                    <w:br/>
                    <w:t>4. Monitor Team Progress and Status</w:t>
                  </w:r>
                  <w:r w:rsidRPr="00C33B78">
                    <w:rPr>
                      <w:rFonts w:eastAsia="Times New Roman"/>
                      <w:color w:val="000000"/>
                      <w:sz w:val="24"/>
                      <w:szCs w:val="24"/>
                    </w:rPr>
                    <w:br/>
                    <w:t>5. Analyze Development IT Solutions</w:t>
                  </w:r>
                </w:p>
                <w:p w14:paraId="68A27E7C" w14:textId="77777777" w:rsidR="00C33B78" w:rsidRPr="00C33B78" w:rsidRDefault="00C33B78" w:rsidP="005A6C53">
                  <w:pPr>
                    <w:spacing w:after="0" w:line="240" w:lineRule="auto"/>
                    <w:rPr>
                      <w:rFonts w:eastAsia="Times New Roman"/>
                      <w:color w:val="000000"/>
                      <w:sz w:val="24"/>
                      <w:szCs w:val="24"/>
                    </w:rPr>
                  </w:pPr>
                  <w:r w:rsidRPr="00C33B78">
                    <w:rPr>
                      <w:rFonts w:eastAsia="Times New Roman"/>
                      <w:color w:val="000000"/>
                      <w:sz w:val="24"/>
                      <w:szCs w:val="24"/>
                    </w:rPr>
                    <w:t>6. Hold Status Meeting with Instructor</w:t>
                  </w:r>
                </w:p>
                <w:p w14:paraId="629A08D2" w14:textId="3CDB42E6" w:rsidR="00C33B78" w:rsidRPr="00C33B78" w:rsidRDefault="00C33B78" w:rsidP="005A6C53">
                  <w:pPr>
                    <w:spacing w:after="0" w:line="240" w:lineRule="auto"/>
                    <w:rPr>
                      <w:rFonts w:eastAsia="Times New Roman"/>
                      <w:color w:val="000000"/>
                      <w:sz w:val="24"/>
                      <w:szCs w:val="24"/>
                    </w:rPr>
                  </w:pPr>
                  <w:r w:rsidRPr="00C33B78">
                    <w:rPr>
                      <w:rFonts w:eastAsia="Times New Roman"/>
                      <w:color w:val="000000"/>
                      <w:sz w:val="24"/>
                      <w:szCs w:val="24"/>
                    </w:rPr>
                    <w:t>7. Close with Deliverables</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4A51388E" w14:textId="65C903A8" w:rsidR="00C33B78" w:rsidRPr="00C33B78" w:rsidRDefault="00C33B78" w:rsidP="005A6C53">
                  <w:pPr>
                    <w:spacing w:after="0" w:line="240" w:lineRule="auto"/>
                    <w:rPr>
                      <w:rFonts w:eastAsia="Times New Roman"/>
                      <w:color w:val="000000"/>
                      <w:sz w:val="24"/>
                      <w:szCs w:val="24"/>
                    </w:rPr>
                  </w:pPr>
                  <w:r w:rsidRPr="00C33B78">
                    <w:rPr>
                      <w:rFonts w:eastAsia="Times New Roman"/>
                      <w:color w:val="000000"/>
                      <w:sz w:val="24"/>
                      <w:szCs w:val="24"/>
                    </w:rPr>
                    <w:t> </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F37861" w14:textId="2EEF2307" w:rsidR="00C33B78" w:rsidRPr="00C33B78" w:rsidRDefault="00C33B78" w:rsidP="005A6C53">
                  <w:pPr>
                    <w:spacing w:after="0" w:line="240" w:lineRule="auto"/>
                    <w:jc w:val="right"/>
                    <w:rPr>
                      <w:rFonts w:eastAsia="Times New Roman"/>
                      <w:color w:val="000000"/>
                      <w:sz w:val="24"/>
                      <w:szCs w:val="24"/>
                    </w:rPr>
                  </w:pPr>
                  <w:r w:rsidRPr="00C33B78">
                    <w:rPr>
                      <w:rFonts w:eastAsia="Times New Roman"/>
                      <w:color w:val="000000"/>
                      <w:sz w:val="24"/>
                      <w:szCs w:val="24"/>
                    </w:rPr>
                    <w:t>50</w:t>
                  </w:r>
                </w:p>
              </w:tc>
            </w:tr>
            <w:tr w:rsidR="00C33B78" w:rsidRPr="00C33B78" w14:paraId="3FB0378B" w14:textId="77777777" w:rsidTr="00CC7EDC">
              <w:trPr>
                <w:trHeight w:val="2400"/>
              </w:trPr>
              <w:tc>
                <w:tcPr>
                  <w:tcW w:w="603" w:type="dxa"/>
                  <w:tcBorders>
                    <w:top w:val="single" w:sz="4" w:space="0" w:color="auto"/>
                    <w:left w:val="single" w:sz="4" w:space="0" w:color="auto"/>
                    <w:bottom w:val="single" w:sz="4" w:space="0" w:color="auto"/>
                    <w:right w:val="single" w:sz="4" w:space="0" w:color="auto"/>
                  </w:tcBorders>
                  <w:shd w:val="clear" w:color="auto" w:fill="auto"/>
                  <w:noWrap/>
                  <w:hideMark/>
                </w:tcPr>
                <w:p w14:paraId="6F1D91FC" w14:textId="7E50BF09" w:rsidR="00C33B78" w:rsidRPr="00C33B78" w:rsidRDefault="00C33B78" w:rsidP="005A6C53">
                  <w:pPr>
                    <w:spacing w:after="0" w:line="240" w:lineRule="auto"/>
                    <w:jc w:val="right"/>
                    <w:rPr>
                      <w:rFonts w:eastAsia="Times New Roman"/>
                      <w:color w:val="000000"/>
                      <w:sz w:val="24"/>
                      <w:szCs w:val="24"/>
                    </w:rPr>
                  </w:pPr>
                  <w:r w:rsidRPr="00C33B78">
                    <w:rPr>
                      <w:rFonts w:eastAsia="Times New Roman"/>
                      <w:color w:val="000000"/>
                      <w:sz w:val="24"/>
                      <w:szCs w:val="24"/>
                    </w:rPr>
                    <w:t>7</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14:paraId="5C765FE4" w14:textId="5AE60BDC" w:rsidR="00C33B78" w:rsidRPr="00C33B78" w:rsidRDefault="00C33B78" w:rsidP="005A6C53">
                  <w:pPr>
                    <w:spacing w:after="0" w:line="240" w:lineRule="auto"/>
                    <w:rPr>
                      <w:rFonts w:eastAsia="Times New Roman"/>
                      <w:color w:val="000000"/>
                      <w:sz w:val="24"/>
                      <w:szCs w:val="24"/>
                    </w:rPr>
                  </w:pPr>
                  <w:r w:rsidRPr="00C33B78">
                    <w:rPr>
                      <w:rFonts w:eastAsia="Times New Roman"/>
                      <w:color w:val="000000"/>
                      <w:sz w:val="24"/>
                      <w:szCs w:val="24"/>
                    </w:rPr>
                    <w:t>Feb 20 2018</w:t>
                  </w:r>
                </w:p>
              </w:tc>
              <w:tc>
                <w:tcPr>
                  <w:tcW w:w="4817" w:type="dxa"/>
                  <w:tcBorders>
                    <w:top w:val="single" w:sz="4" w:space="0" w:color="auto"/>
                    <w:left w:val="single" w:sz="4" w:space="0" w:color="auto"/>
                    <w:bottom w:val="single" w:sz="4" w:space="0" w:color="auto"/>
                    <w:right w:val="single" w:sz="4" w:space="0" w:color="auto"/>
                  </w:tcBorders>
                  <w:shd w:val="clear" w:color="auto" w:fill="auto"/>
                  <w:hideMark/>
                </w:tcPr>
                <w:p w14:paraId="537381F7" w14:textId="331F48AA" w:rsidR="00C33B78" w:rsidRPr="00C33B78" w:rsidRDefault="00C33B78" w:rsidP="005A6C53">
                  <w:pPr>
                    <w:spacing w:after="0" w:line="240" w:lineRule="auto"/>
                    <w:rPr>
                      <w:rFonts w:eastAsia="Times New Roman"/>
                      <w:color w:val="000000"/>
                      <w:sz w:val="24"/>
                      <w:szCs w:val="24"/>
                    </w:rPr>
                  </w:pPr>
                  <w:r w:rsidRPr="00C33B78">
                    <w:rPr>
                      <w:rFonts w:eastAsia="Times New Roman"/>
                      <w:color w:val="000000"/>
                      <w:sz w:val="24"/>
                      <w:szCs w:val="24"/>
                    </w:rPr>
                    <w:t>1. Cover APQC 7.3 and 7.5 Test Results and how to determine evidence sufficiency.</w:t>
                  </w:r>
                  <w:r w:rsidRPr="00C33B78">
                    <w:rPr>
                      <w:rFonts w:eastAsia="Times New Roman"/>
                      <w:color w:val="000000"/>
                      <w:sz w:val="24"/>
                      <w:szCs w:val="24"/>
                    </w:rPr>
                    <w:br/>
                    <w:t>2. Discuss purpose of review notes and validating findings</w:t>
                  </w:r>
                  <w:r w:rsidRPr="00C33B78">
                    <w:rPr>
                      <w:rFonts w:eastAsia="Times New Roman"/>
                      <w:color w:val="000000"/>
                      <w:sz w:val="24"/>
                      <w:szCs w:val="24"/>
                    </w:rPr>
                    <w:br/>
                    <w:t>3. Discuss Data Analytics Exercise 2</w:t>
                  </w:r>
                  <w:r w:rsidRPr="00C33B78">
                    <w:rPr>
                      <w:rFonts w:eastAsia="Times New Roman"/>
                      <w:color w:val="000000"/>
                      <w:sz w:val="24"/>
                      <w:szCs w:val="24"/>
                    </w:rPr>
                    <w:br/>
                    <w:t>4. Close with I Like, I Wish, I Wonder and Deliverables</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114DC583" w14:textId="1D0AE365" w:rsidR="00C33B78" w:rsidRPr="00C33B78" w:rsidRDefault="00C33B78" w:rsidP="005A6C53">
                  <w:pPr>
                    <w:spacing w:after="0" w:line="240" w:lineRule="auto"/>
                    <w:rPr>
                      <w:rFonts w:eastAsia="Times New Roman"/>
                      <w:color w:val="000000"/>
                      <w:sz w:val="24"/>
                      <w:szCs w:val="24"/>
                    </w:rPr>
                  </w:pPr>
                  <w:r w:rsidRPr="00C33B78">
                    <w:rPr>
                      <w:rFonts w:eastAsia="Times New Roman"/>
                      <w:color w:val="000000"/>
                      <w:sz w:val="24"/>
                      <w:szCs w:val="24"/>
                    </w:rPr>
                    <w:t> </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9EF1D4" w14:textId="49E37E9F" w:rsidR="00C33B78" w:rsidRPr="00C33B78" w:rsidRDefault="00C33B78" w:rsidP="005A6C53">
                  <w:pPr>
                    <w:spacing w:after="0" w:line="240" w:lineRule="auto"/>
                    <w:jc w:val="right"/>
                    <w:rPr>
                      <w:rFonts w:eastAsia="Times New Roman"/>
                      <w:color w:val="000000"/>
                      <w:sz w:val="24"/>
                      <w:szCs w:val="24"/>
                    </w:rPr>
                  </w:pPr>
                  <w:r w:rsidRPr="00C33B78">
                    <w:rPr>
                      <w:rFonts w:eastAsia="Times New Roman"/>
                      <w:color w:val="000000"/>
                      <w:sz w:val="24"/>
                      <w:szCs w:val="24"/>
                    </w:rPr>
                    <w:t>50</w:t>
                  </w:r>
                </w:p>
              </w:tc>
            </w:tr>
            <w:tr w:rsidR="00C33B78" w:rsidRPr="00C33B78" w14:paraId="1D7B9BB6" w14:textId="77777777" w:rsidTr="003A3E89">
              <w:trPr>
                <w:trHeight w:val="2357"/>
              </w:trPr>
              <w:tc>
                <w:tcPr>
                  <w:tcW w:w="603" w:type="dxa"/>
                  <w:tcBorders>
                    <w:top w:val="single" w:sz="4" w:space="0" w:color="auto"/>
                    <w:left w:val="single" w:sz="4" w:space="0" w:color="auto"/>
                    <w:bottom w:val="single" w:sz="4" w:space="0" w:color="auto"/>
                    <w:right w:val="single" w:sz="4" w:space="0" w:color="auto"/>
                  </w:tcBorders>
                  <w:shd w:val="clear" w:color="auto" w:fill="auto"/>
                  <w:noWrap/>
                  <w:hideMark/>
                </w:tcPr>
                <w:p w14:paraId="664FAE21" w14:textId="6255B1CA" w:rsidR="00C33B78" w:rsidRPr="00C33B78" w:rsidRDefault="00C33B78" w:rsidP="005A6C53">
                  <w:pPr>
                    <w:spacing w:after="0" w:line="240" w:lineRule="auto"/>
                    <w:jc w:val="right"/>
                    <w:rPr>
                      <w:rFonts w:eastAsia="Times New Roman"/>
                      <w:color w:val="000000"/>
                      <w:sz w:val="24"/>
                      <w:szCs w:val="24"/>
                    </w:rPr>
                  </w:pPr>
                  <w:r w:rsidRPr="00C33B78">
                    <w:rPr>
                      <w:rFonts w:eastAsia="Times New Roman"/>
                      <w:color w:val="000000"/>
                      <w:sz w:val="24"/>
                      <w:szCs w:val="24"/>
                    </w:rPr>
                    <w:t>8</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14:paraId="19D811A4" w14:textId="69F2457F" w:rsidR="00C33B78" w:rsidRPr="00C33B78" w:rsidRDefault="00C33B78" w:rsidP="005A6C53">
                  <w:pPr>
                    <w:spacing w:after="0" w:line="240" w:lineRule="auto"/>
                    <w:rPr>
                      <w:rFonts w:eastAsia="Times New Roman"/>
                      <w:color w:val="000000"/>
                      <w:sz w:val="24"/>
                      <w:szCs w:val="24"/>
                    </w:rPr>
                  </w:pPr>
                  <w:r w:rsidRPr="00C33B78">
                    <w:rPr>
                      <w:rFonts w:eastAsia="Times New Roman"/>
                      <w:color w:val="000000"/>
                      <w:sz w:val="24"/>
                      <w:szCs w:val="24"/>
                    </w:rPr>
                    <w:t>Feb 27 2018</w:t>
                  </w:r>
                </w:p>
              </w:tc>
              <w:tc>
                <w:tcPr>
                  <w:tcW w:w="4817" w:type="dxa"/>
                  <w:tcBorders>
                    <w:top w:val="single" w:sz="4" w:space="0" w:color="auto"/>
                    <w:left w:val="single" w:sz="4" w:space="0" w:color="auto"/>
                    <w:bottom w:val="single" w:sz="4" w:space="0" w:color="auto"/>
                    <w:right w:val="single" w:sz="4" w:space="0" w:color="auto"/>
                  </w:tcBorders>
                  <w:shd w:val="clear" w:color="auto" w:fill="auto"/>
                  <w:hideMark/>
                </w:tcPr>
                <w:p w14:paraId="3A169E51" w14:textId="77777777" w:rsidR="00C33B78" w:rsidRPr="00C33B78" w:rsidRDefault="00C33B78" w:rsidP="005A6C53">
                  <w:pPr>
                    <w:spacing w:after="0" w:line="240" w:lineRule="auto"/>
                    <w:rPr>
                      <w:rFonts w:eastAsia="Times New Roman"/>
                      <w:color w:val="000000"/>
                      <w:sz w:val="24"/>
                      <w:szCs w:val="24"/>
                    </w:rPr>
                  </w:pPr>
                  <w:r w:rsidRPr="00C33B78">
                    <w:rPr>
                      <w:rFonts w:eastAsia="Times New Roman"/>
                      <w:color w:val="000000"/>
                      <w:sz w:val="24"/>
                      <w:szCs w:val="24"/>
                    </w:rPr>
                    <w:t>1. Quiz on APQC 7.3 and 7.5</w:t>
                  </w:r>
                  <w:r w:rsidRPr="00C33B78">
                    <w:rPr>
                      <w:rFonts w:eastAsia="Times New Roman"/>
                      <w:color w:val="000000"/>
                      <w:sz w:val="24"/>
                      <w:szCs w:val="24"/>
                    </w:rPr>
                    <w:br/>
                    <w:t>2. Validating Findings and Conclusions</w:t>
                  </w:r>
                  <w:r w:rsidRPr="00C33B78">
                    <w:rPr>
                      <w:rFonts w:eastAsia="Times New Roman"/>
                      <w:color w:val="000000"/>
                      <w:sz w:val="24"/>
                      <w:szCs w:val="24"/>
                    </w:rPr>
                    <w:br/>
                    <w:t>3. Discuss Fieldwork QR</w:t>
                  </w:r>
                  <w:r w:rsidRPr="00C33B78">
                    <w:rPr>
                      <w:rFonts w:eastAsia="Times New Roman"/>
                      <w:color w:val="000000"/>
                      <w:sz w:val="24"/>
                      <w:szCs w:val="24"/>
                    </w:rPr>
                    <w:br/>
                    <w:t>4. Invite Advisors/ Mentors - What to send for Fieldwork QR</w:t>
                  </w:r>
                  <w:r w:rsidRPr="00C33B78">
                    <w:rPr>
                      <w:rFonts w:eastAsia="Times New Roman"/>
                      <w:color w:val="000000"/>
                      <w:sz w:val="24"/>
                      <w:szCs w:val="24"/>
                    </w:rPr>
                    <w:br/>
                    <w:t>5. Discuss Fieldwork QR</w:t>
                  </w:r>
                </w:p>
                <w:p w14:paraId="11297867" w14:textId="10C46C1C" w:rsidR="00C33B78" w:rsidRPr="00C33B78" w:rsidRDefault="00C33B78" w:rsidP="005A6C53">
                  <w:pPr>
                    <w:spacing w:after="240" w:line="240" w:lineRule="auto"/>
                    <w:rPr>
                      <w:rFonts w:eastAsia="Times New Roman"/>
                      <w:color w:val="000000"/>
                      <w:sz w:val="24"/>
                      <w:szCs w:val="24"/>
                    </w:rPr>
                  </w:pPr>
                  <w:r w:rsidRPr="00C33B78">
                    <w:rPr>
                      <w:rFonts w:eastAsia="Times New Roman"/>
                      <w:color w:val="000000"/>
                      <w:sz w:val="24"/>
                      <w:szCs w:val="24"/>
                    </w:rPr>
                    <w:t>6. Hold Status Meeting with Instructor</w:t>
                  </w:r>
                  <w:r w:rsidRPr="00C33B78">
                    <w:rPr>
                      <w:rFonts w:eastAsia="Times New Roman"/>
                      <w:color w:val="000000"/>
                      <w:sz w:val="24"/>
                      <w:szCs w:val="24"/>
                    </w:rPr>
                    <w:br/>
                    <w:t>7. Close with Deliverables</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7EFCC741" w14:textId="3580805D" w:rsidR="00C33B78" w:rsidRPr="00C33B78" w:rsidRDefault="00C33B78" w:rsidP="005A6C53">
                  <w:pPr>
                    <w:spacing w:after="0" w:line="240" w:lineRule="auto"/>
                    <w:rPr>
                      <w:rFonts w:eastAsia="Times New Roman"/>
                      <w:color w:val="000000"/>
                      <w:sz w:val="24"/>
                      <w:szCs w:val="24"/>
                    </w:rPr>
                  </w:pPr>
                  <w:r w:rsidRPr="00C33B78">
                    <w:rPr>
                      <w:rFonts w:eastAsia="Times New Roman"/>
                      <w:color w:val="000000"/>
                      <w:sz w:val="24"/>
                      <w:szCs w:val="24"/>
                    </w:rPr>
                    <w:t> </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74FF86" w14:textId="4D3CFAC1" w:rsidR="00C33B78" w:rsidRPr="00C33B78" w:rsidRDefault="00C33B78" w:rsidP="005A6C53">
                  <w:pPr>
                    <w:spacing w:after="0" w:line="240" w:lineRule="auto"/>
                    <w:jc w:val="right"/>
                    <w:rPr>
                      <w:rFonts w:eastAsia="Times New Roman"/>
                      <w:color w:val="000000"/>
                      <w:sz w:val="24"/>
                      <w:szCs w:val="24"/>
                    </w:rPr>
                  </w:pPr>
                  <w:r w:rsidRPr="00C33B78">
                    <w:rPr>
                      <w:rFonts w:eastAsia="Times New Roman"/>
                      <w:color w:val="000000"/>
                      <w:sz w:val="24"/>
                      <w:szCs w:val="24"/>
                    </w:rPr>
                    <w:t>50</w:t>
                  </w:r>
                </w:p>
              </w:tc>
            </w:tr>
            <w:tr w:rsidR="00C33B78" w:rsidRPr="00C33B78" w14:paraId="5F209592" w14:textId="77777777" w:rsidTr="003A3E89">
              <w:trPr>
                <w:trHeight w:val="1799"/>
              </w:trPr>
              <w:tc>
                <w:tcPr>
                  <w:tcW w:w="603" w:type="dxa"/>
                  <w:tcBorders>
                    <w:top w:val="single" w:sz="4" w:space="0" w:color="auto"/>
                    <w:left w:val="single" w:sz="4" w:space="0" w:color="auto"/>
                    <w:bottom w:val="single" w:sz="4" w:space="0" w:color="auto"/>
                    <w:right w:val="single" w:sz="4" w:space="0" w:color="auto"/>
                  </w:tcBorders>
                  <w:shd w:val="clear" w:color="auto" w:fill="auto"/>
                  <w:noWrap/>
                  <w:hideMark/>
                </w:tcPr>
                <w:p w14:paraId="2A115B67" w14:textId="5D8C8C1C" w:rsidR="00C33B78" w:rsidRPr="00C33B78" w:rsidRDefault="00C33B78" w:rsidP="005A6C53">
                  <w:pPr>
                    <w:spacing w:after="0" w:line="240" w:lineRule="auto"/>
                    <w:jc w:val="right"/>
                    <w:rPr>
                      <w:rFonts w:eastAsia="Times New Roman"/>
                      <w:color w:val="000000"/>
                      <w:sz w:val="24"/>
                      <w:szCs w:val="24"/>
                    </w:rPr>
                  </w:pPr>
                  <w:r w:rsidRPr="00C33B78">
                    <w:rPr>
                      <w:rFonts w:eastAsia="Times New Roman"/>
                      <w:color w:val="000000"/>
                      <w:sz w:val="24"/>
                      <w:szCs w:val="24"/>
                    </w:rPr>
                    <w:t>9</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14:paraId="76EC406D" w14:textId="26C47E56" w:rsidR="00C33B78" w:rsidRPr="00C33B78" w:rsidRDefault="00C33B78" w:rsidP="005A6C53">
                  <w:pPr>
                    <w:spacing w:after="0" w:line="240" w:lineRule="auto"/>
                    <w:rPr>
                      <w:rFonts w:eastAsia="Times New Roman"/>
                      <w:color w:val="000000"/>
                      <w:sz w:val="24"/>
                      <w:szCs w:val="24"/>
                    </w:rPr>
                  </w:pPr>
                  <w:r w:rsidRPr="00C33B78">
                    <w:rPr>
                      <w:rFonts w:eastAsia="Times New Roman"/>
                      <w:color w:val="000000"/>
                      <w:sz w:val="24"/>
                      <w:szCs w:val="24"/>
                    </w:rPr>
                    <w:t>Mar 6 2018</w:t>
                  </w:r>
                </w:p>
              </w:tc>
              <w:tc>
                <w:tcPr>
                  <w:tcW w:w="4817" w:type="dxa"/>
                  <w:tcBorders>
                    <w:top w:val="single" w:sz="4" w:space="0" w:color="auto"/>
                    <w:left w:val="single" w:sz="4" w:space="0" w:color="auto"/>
                    <w:bottom w:val="single" w:sz="4" w:space="0" w:color="auto"/>
                    <w:right w:val="single" w:sz="4" w:space="0" w:color="auto"/>
                  </w:tcBorders>
                  <w:shd w:val="clear" w:color="auto" w:fill="auto"/>
                  <w:hideMark/>
                </w:tcPr>
                <w:p w14:paraId="0B58E46A" w14:textId="45777453" w:rsidR="00C33B78" w:rsidRPr="00C33B78" w:rsidRDefault="00C33B78" w:rsidP="005A6C53">
                  <w:pPr>
                    <w:spacing w:after="0" w:line="240" w:lineRule="auto"/>
                    <w:rPr>
                      <w:rFonts w:eastAsia="Times New Roman"/>
                      <w:color w:val="000000"/>
                      <w:sz w:val="24"/>
                      <w:szCs w:val="24"/>
                    </w:rPr>
                  </w:pPr>
                  <w:r w:rsidRPr="00C33B78">
                    <w:rPr>
                      <w:rFonts w:eastAsia="Times New Roman"/>
                      <w:color w:val="000000"/>
                      <w:sz w:val="24"/>
                      <w:szCs w:val="24"/>
                    </w:rPr>
                    <w:t>1. Hold Practice Fieldwork QR</w:t>
                  </w:r>
                  <w:r w:rsidRPr="00C33B78">
                    <w:rPr>
                      <w:rFonts w:eastAsia="Times New Roman"/>
                      <w:color w:val="000000"/>
                      <w:sz w:val="24"/>
                      <w:szCs w:val="24"/>
                    </w:rPr>
                    <w:br/>
                    <w:t>2. Analyze possible findings based on risks and possible solutions and recommendations</w:t>
                  </w:r>
                  <w:r w:rsidRPr="00C33B78">
                    <w:rPr>
                      <w:rFonts w:eastAsia="Times New Roman"/>
                      <w:color w:val="000000"/>
                      <w:sz w:val="24"/>
                      <w:szCs w:val="24"/>
                    </w:rPr>
                    <w:br/>
                    <w:t>3. Perform recommendation ROI</w:t>
                  </w:r>
                  <w:r w:rsidRPr="00C33B78">
                    <w:rPr>
                      <w:rFonts w:eastAsia="Times New Roman"/>
                      <w:color w:val="000000"/>
                      <w:sz w:val="24"/>
                      <w:szCs w:val="24"/>
                    </w:rPr>
                    <w:br/>
                    <w:t>4. Close with Deliverables</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6C3F633D" w14:textId="792E1765" w:rsidR="00C33B78" w:rsidRPr="00C33B78" w:rsidRDefault="00C33B78" w:rsidP="005A6C53">
                  <w:pPr>
                    <w:spacing w:after="0" w:line="240" w:lineRule="auto"/>
                    <w:rPr>
                      <w:rFonts w:eastAsia="Times New Roman"/>
                      <w:color w:val="000000"/>
                      <w:sz w:val="24"/>
                      <w:szCs w:val="24"/>
                    </w:rPr>
                  </w:pPr>
                  <w:r w:rsidRPr="00C33B78">
                    <w:rPr>
                      <w:rFonts w:eastAsia="Times New Roman"/>
                      <w:color w:val="000000"/>
                      <w:sz w:val="24"/>
                      <w:szCs w:val="24"/>
                    </w:rPr>
                    <w:t> </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CF05DB" w14:textId="7470E506" w:rsidR="00C33B78" w:rsidRPr="00C33B78" w:rsidRDefault="00C33B78" w:rsidP="005A6C53">
                  <w:pPr>
                    <w:spacing w:after="0" w:line="240" w:lineRule="auto"/>
                    <w:jc w:val="right"/>
                    <w:rPr>
                      <w:rFonts w:eastAsia="Times New Roman"/>
                      <w:color w:val="000000"/>
                      <w:sz w:val="24"/>
                      <w:szCs w:val="24"/>
                    </w:rPr>
                  </w:pPr>
                  <w:r w:rsidRPr="00C33B78">
                    <w:rPr>
                      <w:rFonts w:eastAsia="Times New Roman"/>
                      <w:color w:val="000000"/>
                      <w:sz w:val="24"/>
                      <w:szCs w:val="24"/>
                    </w:rPr>
                    <w:t>50</w:t>
                  </w:r>
                </w:p>
              </w:tc>
            </w:tr>
            <w:tr w:rsidR="00C33B78" w:rsidRPr="00C33B78" w14:paraId="50EC6CB6" w14:textId="77777777" w:rsidTr="00CC7EDC">
              <w:trPr>
                <w:trHeight w:val="2100"/>
              </w:trPr>
              <w:tc>
                <w:tcPr>
                  <w:tcW w:w="603" w:type="dxa"/>
                  <w:tcBorders>
                    <w:top w:val="single" w:sz="4" w:space="0" w:color="auto"/>
                    <w:left w:val="single" w:sz="4" w:space="0" w:color="auto"/>
                    <w:bottom w:val="single" w:sz="4" w:space="0" w:color="auto"/>
                    <w:right w:val="single" w:sz="4" w:space="0" w:color="auto"/>
                  </w:tcBorders>
                  <w:shd w:val="clear" w:color="auto" w:fill="auto"/>
                  <w:noWrap/>
                  <w:hideMark/>
                </w:tcPr>
                <w:p w14:paraId="0016FB47" w14:textId="20121B93" w:rsidR="00C33B78" w:rsidRPr="00C33B78" w:rsidRDefault="00C33B78" w:rsidP="005A6C53">
                  <w:pPr>
                    <w:spacing w:after="0" w:line="240" w:lineRule="auto"/>
                    <w:jc w:val="right"/>
                    <w:rPr>
                      <w:rFonts w:eastAsia="Times New Roman"/>
                      <w:color w:val="000000"/>
                      <w:sz w:val="24"/>
                      <w:szCs w:val="24"/>
                    </w:rPr>
                  </w:pPr>
                  <w:r w:rsidRPr="00C33B78">
                    <w:rPr>
                      <w:rFonts w:eastAsia="Times New Roman"/>
                      <w:color w:val="000000"/>
                      <w:sz w:val="24"/>
                      <w:szCs w:val="24"/>
                    </w:rPr>
                    <w:t>10</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14:paraId="0CB2823A" w14:textId="52938B9F" w:rsidR="00C33B78" w:rsidRPr="00C33B78" w:rsidRDefault="00C33B78" w:rsidP="005A6C53">
                  <w:pPr>
                    <w:spacing w:after="0" w:line="240" w:lineRule="auto"/>
                    <w:rPr>
                      <w:rFonts w:eastAsia="Times New Roman"/>
                      <w:color w:val="000000"/>
                      <w:sz w:val="24"/>
                      <w:szCs w:val="24"/>
                    </w:rPr>
                  </w:pPr>
                  <w:r w:rsidRPr="00C33B78">
                    <w:rPr>
                      <w:rFonts w:eastAsia="Times New Roman"/>
                      <w:color w:val="000000"/>
                      <w:sz w:val="24"/>
                      <w:szCs w:val="24"/>
                    </w:rPr>
                    <w:t>Mar 13 2018</w:t>
                  </w:r>
                </w:p>
              </w:tc>
              <w:tc>
                <w:tcPr>
                  <w:tcW w:w="4817" w:type="dxa"/>
                  <w:tcBorders>
                    <w:top w:val="single" w:sz="4" w:space="0" w:color="auto"/>
                    <w:left w:val="single" w:sz="4" w:space="0" w:color="auto"/>
                    <w:bottom w:val="single" w:sz="4" w:space="0" w:color="auto"/>
                    <w:right w:val="single" w:sz="4" w:space="0" w:color="auto"/>
                  </w:tcBorders>
                  <w:shd w:val="clear" w:color="auto" w:fill="auto"/>
                  <w:hideMark/>
                </w:tcPr>
                <w:p w14:paraId="6225DB68" w14:textId="77777777" w:rsidR="00C33B78" w:rsidRPr="00C33B78" w:rsidRDefault="00C33B78" w:rsidP="005A6C53">
                  <w:pPr>
                    <w:spacing w:after="0" w:line="240" w:lineRule="auto"/>
                    <w:rPr>
                      <w:rFonts w:eastAsia="Times New Roman"/>
                      <w:color w:val="000000"/>
                      <w:sz w:val="24"/>
                      <w:szCs w:val="24"/>
                    </w:rPr>
                  </w:pPr>
                  <w:r w:rsidRPr="00C33B78">
                    <w:rPr>
                      <w:rFonts w:eastAsia="Times New Roman"/>
                      <w:color w:val="000000"/>
                      <w:sz w:val="24"/>
                      <w:szCs w:val="24"/>
                    </w:rPr>
                    <w:t>1. Meet with Advisor/ Mentor and hold Fieldwork QR</w:t>
                  </w:r>
                  <w:r w:rsidRPr="00C33B78">
                    <w:rPr>
                      <w:rFonts w:eastAsia="Times New Roman"/>
                      <w:color w:val="000000"/>
                      <w:sz w:val="24"/>
                      <w:szCs w:val="24"/>
                    </w:rPr>
                    <w:br/>
                    <w:t xml:space="preserve">2. Discuss initial reporting findings </w:t>
                  </w:r>
                  <w:r w:rsidRPr="00C33B78">
                    <w:rPr>
                      <w:rFonts w:eastAsia="Times New Roman"/>
                      <w:color w:val="000000"/>
                      <w:sz w:val="24"/>
                      <w:szCs w:val="24"/>
                    </w:rPr>
                    <w:br/>
                    <w:t>3. Discuss Data Analytics Exercise 3</w:t>
                  </w:r>
                  <w:r w:rsidRPr="00C33B78">
                    <w:rPr>
                      <w:rFonts w:eastAsia="Times New Roman"/>
                      <w:color w:val="000000"/>
                      <w:sz w:val="24"/>
                      <w:szCs w:val="24"/>
                    </w:rPr>
                    <w:br/>
                    <w:t>4. Schedule Stakeholder's Status Report and Validation of Findings</w:t>
                  </w:r>
                </w:p>
                <w:p w14:paraId="373A9DB9" w14:textId="615F1E8A" w:rsidR="00C33B78" w:rsidRPr="00C33B78" w:rsidRDefault="00C33B78" w:rsidP="005A6C53">
                  <w:pPr>
                    <w:spacing w:after="0" w:line="240" w:lineRule="auto"/>
                    <w:rPr>
                      <w:rFonts w:eastAsia="Times New Roman"/>
                      <w:color w:val="000000"/>
                      <w:sz w:val="24"/>
                      <w:szCs w:val="24"/>
                    </w:rPr>
                  </w:pPr>
                  <w:r w:rsidRPr="00C33B78">
                    <w:rPr>
                      <w:rFonts w:eastAsia="Times New Roman"/>
                      <w:color w:val="000000"/>
                      <w:sz w:val="24"/>
                      <w:szCs w:val="24"/>
                    </w:rPr>
                    <w:t>5. Hold Status Meeting with Instructor</w:t>
                  </w:r>
                  <w:r w:rsidRPr="00C33B78">
                    <w:rPr>
                      <w:rFonts w:eastAsia="Times New Roman"/>
                      <w:color w:val="000000"/>
                      <w:sz w:val="24"/>
                      <w:szCs w:val="24"/>
                    </w:rPr>
                    <w:br/>
                    <w:t>6. Close with Deliverables</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5EC1A19C" w14:textId="01EADC5A" w:rsidR="00C33B78" w:rsidRPr="00C33B78" w:rsidRDefault="00C33B78" w:rsidP="005A6C53">
                  <w:pPr>
                    <w:spacing w:after="0" w:line="240" w:lineRule="auto"/>
                    <w:rPr>
                      <w:rFonts w:eastAsia="Times New Roman"/>
                      <w:color w:val="000000"/>
                      <w:sz w:val="24"/>
                      <w:szCs w:val="24"/>
                    </w:rPr>
                  </w:pPr>
                  <w:r w:rsidRPr="00C33B78">
                    <w:rPr>
                      <w:rFonts w:eastAsia="Times New Roman"/>
                      <w:color w:val="000000"/>
                      <w:sz w:val="24"/>
                      <w:szCs w:val="24"/>
                    </w:rPr>
                    <w:t>Advisors</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61B869" w14:textId="62F679B9" w:rsidR="00C33B78" w:rsidRPr="00C33B78" w:rsidRDefault="00C33B78" w:rsidP="005A6C53">
                  <w:pPr>
                    <w:spacing w:after="0" w:line="240" w:lineRule="auto"/>
                    <w:jc w:val="right"/>
                    <w:rPr>
                      <w:rFonts w:eastAsia="Times New Roman"/>
                      <w:color w:val="000000"/>
                      <w:sz w:val="24"/>
                      <w:szCs w:val="24"/>
                    </w:rPr>
                  </w:pPr>
                  <w:r w:rsidRPr="00C33B78">
                    <w:rPr>
                      <w:rFonts w:eastAsia="Times New Roman"/>
                      <w:color w:val="000000"/>
                      <w:sz w:val="24"/>
                      <w:szCs w:val="24"/>
                    </w:rPr>
                    <w:t>50</w:t>
                  </w:r>
                </w:p>
              </w:tc>
            </w:tr>
            <w:tr w:rsidR="00C33B78" w:rsidRPr="00C33B78" w14:paraId="513B7B62" w14:textId="77777777" w:rsidTr="00CC7EDC">
              <w:trPr>
                <w:trHeight w:val="2400"/>
              </w:trPr>
              <w:tc>
                <w:tcPr>
                  <w:tcW w:w="603" w:type="dxa"/>
                  <w:tcBorders>
                    <w:top w:val="single" w:sz="4" w:space="0" w:color="auto"/>
                    <w:left w:val="single" w:sz="4" w:space="0" w:color="auto"/>
                    <w:bottom w:val="single" w:sz="4" w:space="0" w:color="auto"/>
                    <w:right w:val="single" w:sz="4" w:space="0" w:color="auto"/>
                  </w:tcBorders>
                  <w:shd w:val="clear" w:color="auto" w:fill="auto"/>
                  <w:noWrap/>
                  <w:hideMark/>
                </w:tcPr>
                <w:p w14:paraId="1913506C" w14:textId="72AE4C8D" w:rsidR="00C33B78" w:rsidRPr="00C33B78" w:rsidRDefault="00C33B78" w:rsidP="005A6C53">
                  <w:pPr>
                    <w:spacing w:after="0" w:line="240" w:lineRule="auto"/>
                    <w:jc w:val="right"/>
                    <w:rPr>
                      <w:rFonts w:eastAsia="Times New Roman"/>
                      <w:color w:val="000000"/>
                      <w:sz w:val="24"/>
                      <w:szCs w:val="24"/>
                    </w:rPr>
                  </w:pPr>
                  <w:r w:rsidRPr="00C33B78">
                    <w:rPr>
                      <w:rFonts w:eastAsia="Times New Roman"/>
                      <w:color w:val="000000"/>
                      <w:sz w:val="24"/>
                      <w:szCs w:val="24"/>
                    </w:rPr>
                    <w:lastRenderedPageBreak/>
                    <w:t>11</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14:paraId="1500EB98" w14:textId="735EFBED" w:rsidR="00C33B78" w:rsidRPr="00C33B78" w:rsidRDefault="00C33B78" w:rsidP="005A6C53">
                  <w:pPr>
                    <w:spacing w:after="0" w:line="240" w:lineRule="auto"/>
                    <w:rPr>
                      <w:rFonts w:eastAsia="Times New Roman"/>
                      <w:color w:val="000000"/>
                      <w:sz w:val="24"/>
                      <w:szCs w:val="24"/>
                    </w:rPr>
                  </w:pPr>
                  <w:r w:rsidRPr="00C33B78">
                    <w:rPr>
                      <w:rFonts w:eastAsia="Times New Roman"/>
                      <w:color w:val="000000"/>
                      <w:sz w:val="24"/>
                      <w:szCs w:val="24"/>
                    </w:rPr>
                    <w:t>Mar 20 2018</w:t>
                  </w:r>
                </w:p>
              </w:tc>
              <w:tc>
                <w:tcPr>
                  <w:tcW w:w="4817" w:type="dxa"/>
                  <w:tcBorders>
                    <w:top w:val="single" w:sz="4" w:space="0" w:color="auto"/>
                    <w:left w:val="single" w:sz="4" w:space="0" w:color="auto"/>
                    <w:bottom w:val="single" w:sz="4" w:space="0" w:color="auto"/>
                    <w:right w:val="single" w:sz="4" w:space="0" w:color="auto"/>
                  </w:tcBorders>
                  <w:shd w:val="clear" w:color="auto" w:fill="auto"/>
                  <w:hideMark/>
                </w:tcPr>
                <w:p w14:paraId="3E6C3029" w14:textId="28B1089E" w:rsidR="00C33B78" w:rsidRPr="00C33B78" w:rsidRDefault="00C33B78" w:rsidP="005A6C53">
                  <w:pPr>
                    <w:spacing w:after="0" w:line="240" w:lineRule="auto"/>
                    <w:rPr>
                      <w:rFonts w:eastAsia="Times New Roman"/>
                      <w:color w:val="000000"/>
                      <w:sz w:val="24"/>
                      <w:szCs w:val="24"/>
                    </w:rPr>
                  </w:pPr>
                  <w:r w:rsidRPr="00C33B78">
                    <w:rPr>
                      <w:rFonts w:eastAsia="Times New Roman"/>
                      <w:color w:val="000000"/>
                      <w:sz w:val="24"/>
                      <w:szCs w:val="24"/>
                    </w:rPr>
                    <w:t>1. Discuss Recommendations - Purpose and how to write clearly</w:t>
                  </w:r>
                  <w:r w:rsidRPr="00C33B78">
                    <w:rPr>
                      <w:rFonts w:eastAsia="Times New Roman"/>
                      <w:color w:val="000000"/>
                      <w:sz w:val="24"/>
                      <w:szCs w:val="24"/>
                    </w:rPr>
                    <w:br/>
                    <w:t>2. Understand Recommendations from the Stakeholder's perspective</w:t>
                  </w:r>
                  <w:r w:rsidRPr="00C33B78">
                    <w:rPr>
                      <w:rFonts w:eastAsia="Times New Roman"/>
                      <w:color w:val="000000"/>
                      <w:sz w:val="24"/>
                      <w:szCs w:val="24"/>
                    </w:rPr>
                    <w:br/>
                    <w:t>3. Dealing with Difficult Stakeholders and keeping Objective and Independent</w:t>
                  </w:r>
                  <w:r w:rsidRPr="00C33B78">
                    <w:rPr>
                      <w:rFonts w:eastAsia="Times New Roman"/>
                      <w:color w:val="000000"/>
                      <w:sz w:val="24"/>
                      <w:szCs w:val="24"/>
                    </w:rPr>
                    <w:br/>
                    <w:t>4. How to present to your Audit Committee</w:t>
                  </w:r>
                  <w:r w:rsidRPr="00C33B78">
                    <w:rPr>
                      <w:rFonts w:eastAsia="Times New Roman"/>
                      <w:color w:val="000000"/>
                      <w:sz w:val="24"/>
                      <w:szCs w:val="24"/>
                    </w:rPr>
                    <w:br/>
                    <w:t>5. Establishing Trust and Confidence to allow for good communications</w:t>
                  </w:r>
                  <w:r w:rsidRPr="00C33B78">
                    <w:rPr>
                      <w:rFonts w:eastAsia="Times New Roman"/>
                      <w:color w:val="000000"/>
                      <w:sz w:val="24"/>
                      <w:szCs w:val="24"/>
                    </w:rPr>
                    <w:br/>
                    <w:t>6. Review initial report drafts</w:t>
                  </w:r>
                  <w:r w:rsidRPr="00C33B78">
                    <w:rPr>
                      <w:rFonts w:eastAsia="Times New Roman"/>
                      <w:color w:val="000000"/>
                      <w:sz w:val="24"/>
                      <w:szCs w:val="24"/>
                    </w:rPr>
                    <w:br/>
                    <w:t>7. Close with I Like, I Wish, I Wonder and Deliverables</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578065E4" w14:textId="7C9D9EC2" w:rsidR="00C33B78" w:rsidRPr="00C33B78" w:rsidRDefault="00C33B78" w:rsidP="005A6C53">
                  <w:pPr>
                    <w:spacing w:after="0" w:line="240" w:lineRule="auto"/>
                    <w:rPr>
                      <w:rFonts w:eastAsia="Times New Roman"/>
                      <w:color w:val="000000"/>
                      <w:sz w:val="24"/>
                      <w:szCs w:val="24"/>
                    </w:rPr>
                  </w:pPr>
                  <w:r w:rsidRPr="00C33B78">
                    <w:rPr>
                      <w:rFonts w:eastAsia="Times New Roman"/>
                      <w:color w:val="000000"/>
                      <w:sz w:val="24"/>
                      <w:szCs w:val="24"/>
                    </w:rPr>
                    <w:t> </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D1C33A" w14:textId="4E436B3D" w:rsidR="00C33B78" w:rsidRPr="00C33B78" w:rsidRDefault="00C33B78" w:rsidP="005A6C53">
                  <w:pPr>
                    <w:spacing w:after="0" w:line="240" w:lineRule="auto"/>
                    <w:jc w:val="right"/>
                    <w:rPr>
                      <w:rFonts w:eastAsia="Times New Roman"/>
                      <w:color w:val="000000"/>
                      <w:sz w:val="24"/>
                      <w:szCs w:val="24"/>
                    </w:rPr>
                  </w:pPr>
                  <w:r w:rsidRPr="00C33B78">
                    <w:rPr>
                      <w:rFonts w:eastAsia="Times New Roman"/>
                      <w:color w:val="000000"/>
                      <w:sz w:val="24"/>
                      <w:szCs w:val="24"/>
                    </w:rPr>
                    <w:t>50</w:t>
                  </w:r>
                </w:p>
              </w:tc>
            </w:tr>
            <w:tr w:rsidR="00C33B78" w:rsidRPr="00C33B78" w14:paraId="2AC7FFD4" w14:textId="77777777" w:rsidTr="00CC7EDC">
              <w:trPr>
                <w:trHeight w:val="1800"/>
              </w:trPr>
              <w:tc>
                <w:tcPr>
                  <w:tcW w:w="603" w:type="dxa"/>
                  <w:tcBorders>
                    <w:top w:val="single" w:sz="4" w:space="0" w:color="auto"/>
                    <w:left w:val="single" w:sz="4" w:space="0" w:color="auto"/>
                    <w:bottom w:val="single" w:sz="4" w:space="0" w:color="auto"/>
                    <w:right w:val="single" w:sz="4" w:space="0" w:color="auto"/>
                  </w:tcBorders>
                  <w:shd w:val="clear" w:color="auto" w:fill="auto"/>
                  <w:noWrap/>
                  <w:hideMark/>
                </w:tcPr>
                <w:p w14:paraId="71F94D6B" w14:textId="432AC07E" w:rsidR="00C33B78" w:rsidRPr="00C33B78" w:rsidRDefault="00C33B78" w:rsidP="005A6C53">
                  <w:pPr>
                    <w:spacing w:after="0" w:line="240" w:lineRule="auto"/>
                    <w:jc w:val="right"/>
                    <w:rPr>
                      <w:rFonts w:eastAsia="Times New Roman"/>
                      <w:color w:val="000000"/>
                      <w:sz w:val="24"/>
                      <w:szCs w:val="24"/>
                    </w:rPr>
                  </w:pPr>
                  <w:r w:rsidRPr="00C33B78">
                    <w:rPr>
                      <w:rFonts w:eastAsia="Times New Roman"/>
                      <w:color w:val="000000"/>
                      <w:sz w:val="24"/>
                      <w:szCs w:val="24"/>
                    </w:rPr>
                    <w:t>12</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14:paraId="041BF484" w14:textId="36B8737A" w:rsidR="00C33B78" w:rsidRPr="00C33B78" w:rsidRDefault="00C33B78" w:rsidP="005A6C53">
                  <w:pPr>
                    <w:spacing w:after="0" w:line="240" w:lineRule="auto"/>
                    <w:rPr>
                      <w:rFonts w:eastAsia="Times New Roman"/>
                      <w:color w:val="000000"/>
                      <w:sz w:val="24"/>
                      <w:szCs w:val="24"/>
                    </w:rPr>
                  </w:pPr>
                  <w:r w:rsidRPr="00C33B78">
                    <w:rPr>
                      <w:rFonts w:eastAsia="Times New Roman"/>
                      <w:color w:val="000000"/>
                      <w:sz w:val="24"/>
                      <w:szCs w:val="24"/>
                    </w:rPr>
                    <w:t>Mar 27 2018</w:t>
                  </w:r>
                </w:p>
              </w:tc>
              <w:tc>
                <w:tcPr>
                  <w:tcW w:w="4817" w:type="dxa"/>
                  <w:tcBorders>
                    <w:top w:val="single" w:sz="4" w:space="0" w:color="auto"/>
                    <w:left w:val="single" w:sz="4" w:space="0" w:color="auto"/>
                    <w:bottom w:val="single" w:sz="4" w:space="0" w:color="auto"/>
                    <w:right w:val="single" w:sz="4" w:space="0" w:color="auto"/>
                  </w:tcBorders>
                  <w:shd w:val="clear" w:color="auto" w:fill="auto"/>
                  <w:hideMark/>
                </w:tcPr>
                <w:p w14:paraId="3F801C22" w14:textId="03CBCB38" w:rsidR="00C33B78" w:rsidRPr="00C33B78" w:rsidRDefault="00C33B78" w:rsidP="005A6C53">
                  <w:pPr>
                    <w:spacing w:after="0" w:line="240" w:lineRule="auto"/>
                    <w:rPr>
                      <w:rFonts w:eastAsia="Times New Roman"/>
                      <w:color w:val="000000"/>
                      <w:sz w:val="24"/>
                      <w:szCs w:val="24"/>
                    </w:rPr>
                  </w:pPr>
                  <w:r w:rsidRPr="00C33B78">
                    <w:rPr>
                      <w:rFonts w:eastAsia="Times New Roman"/>
                      <w:color w:val="000000"/>
                      <w:sz w:val="24"/>
                      <w:szCs w:val="24"/>
                    </w:rPr>
                    <w:t>1. Create final IT Audit Report</w:t>
                  </w:r>
                  <w:r w:rsidRPr="00C33B78">
                    <w:rPr>
                      <w:rFonts w:eastAsia="Times New Roman"/>
                      <w:color w:val="000000"/>
                      <w:sz w:val="24"/>
                      <w:szCs w:val="24"/>
                    </w:rPr>
                    <w:br/>
                    <w:t>2. Validate final IT Audit Report and meet with Stakeholders</w:t>
                  </w:r>
                  <w:r w:rsidRPr="00C33B78">
                    <w:rPr>
                      <w:rFonts w:eastAsia="Times New Roman"/>
                      <w:color w:val="000000"/>
                      <w:sz w:val="24"/>
                      <w:szCs w:val="24"/>
                    </w:rPr>
                    <w:br/>
                    <w:t>3. Send final IT Audit Report to Advisors/ Mentors</w:t>
                  </w:r>
                  <w:r w:rsidRPr="00C33B78">
                    <w:rPr>
                      <w:rFonts w:eastAsia="Times New Roman"/>
                      <w:color w:val="000000"/>
                      <w:sz w:val="24"/>
                      <w:szCs w:val="24"/>
                    </w:rPr>
                    <w:br/>
                    <w:t xml:space="preserve">4. Organize and Prepare to Preserve all Workpapers </w:t>
                  </w:r>
                  <w:r w:rsidRPr="00C33B78">
                    <w:rPr>
                      <w:rFonts w:eastAsia="Times New Roman"/>
                      <w:color w:val="000000"/>
                      <w:sz w:val="24"/>
                      <w:szCs w:val="24"/>
                    </w:rPr>
                    <w:br/>
                    <w:t>5. Hold Status Meeting with Instructor</w:t>
                  </w:r>
                  <w:r w:rsidRPr="00C33B78">
                    <w:rPr>
                      <w:rFonts w:eastAsia="Times New Roman"/>
                      <w:color w:val="000000"/>
                      <w:sz w:val="24"/>
                      <w:szCs w:val="24"/>
                    </w:rPr>
                    <w:br/>
                    <w:t>6. Close with Deliverables</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30C41653" w14:textId="780CE8DD" w:rsidR="00C33B78" w:rsidRPr="00C33B78" w:rsidRDefault="00C33B78" w:rsidP="005A6C53">
                  <w:pPr>
                    <w:spacing w:after="0" w:line="240" w:lineRule="auto"/>
                    <w:rPr>
                      <w:rFonts w:eastAsia="Times New Roman"/>
                      <w:color w:val="000000"/>
                      <w:sz w:val="24"/>
                      <w:szCs w:val="24"/>
                    </w:rPr>
                  </w:pPr>
                  <w:r w:rsidRPr="00C33B78">
                    <w:rPr>
                      <w:rFonts w:eastAsia="Times New Roman"/>
                      <w:color w:val="000000"/>
                      <w:sz w:val="24"/>
                      <w:szCs w:val="24"/>
                    </w:rPr>
                    <w:t> </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993D0D" w14:textId="33404C6F" w:rsidR="00C33B78" w:rsidRPr="00C33B78" w:rsidRDefault="00C33B78" w:rsidP="005A6C53">
                  <w:pPr>
                    <w:spacing w:after="0" w:line="240" w:lineRule="auto"/>
                    <w:jc w:val="right"/>
                    <w:rPr>
                      <w:rFonts w:eastAsia="Times New Roman"/>
                      <w:color w:val="000000"/>
                      <w:sz w:val="24"/>
                      <w:szCs w:val="24"/>
                    </w:rPr>
                  </w:pPr>
                  <w:r w:rsidRPr="00C33B78">
                    <w:rPr>
                      <w:rFonts w:eastAsia="Times New Roman"/>
                      <w:color w:val="000000"/>
                      <w:sz w:val="24"/>
                      <w:szCs w:val="24"/>
                    </w:rPr>
                    <w:t>50</w:t>
                  </w:r>
                </w:p>
              </w:tc>
            </w:tr>
            <w:tr w:rsidR="00C33B78" w:rsidRPr="00C33B78" w14:paraId="14824CB0" w14:textId="77777777" w:rsidTr="00CC7EDC">
              <w:trPr>
                <w:trHeight w:val="2100"/>
              </w:trPr>
              <w:tc>
                <w:tcPr>
                  <w:tcW w:w="603" w:type="dxa"/>
                  <w:tcBorders>
                    <w:top w:val="single" w:sz="4" w:space="0" w:color="auto"/>
                    <w:left w:val="single" w:sz="4" w:space="0" w:color="auto"/>
                    <w:bottom w:val="single" w:sz="4" w:space="0" w:color="auto"/>
                    <w:right w:val="single" w:sz="4" w:space="0" w:color="auto"/>
                  </w:tcBorders>
                  <w:shd w:val="clear" w:color="auto" w:fill="auto"/>
                  <w:noWrap/>
                  <w:hideMark/>
                </w:tcPr>
                <w:p w14:paraId="55AE3544" w14:textId="3CB50CDB" w:rsidR="00C33B78" w:rsidRPr="00C33B78" w:rsidRDefault="00C33B78" w:rsidP="005A6C53">
                  <w:pPr>
                    <w:spacing w:after="0" w:line="240" w:lineRule="auto"/>
                    <w:jc w:val="right"/>
                    <w:rPr>
                      <w:rFonts w:eastAsia="Times New Roman"/>
                      <w:color w:val="000000"/>
                      <w:sz w:val="24"/>
                      <w:szCs w:val="24"/>
                    </w:rPr>
                  </w:pPr>
                  <w:r w:rsidRPr="00C33B78">
                    <w:rPr>
                      <w:rFonts w:eastAsia="Times New Roman"/>
                      <w:color w:val="000000"/>
                      <w:sz w:val="24"/>
                      <w:szCs w:val="24"/>
                    </w:rPr>
                    <w:t>13</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14:paraId="173E55F6" w14:textId="094B8EEA" w:rsidR="00C33B78" w:rsidRPr="00C33B78" w:rsidRDefault="00C33B78" w:rsidP="005A6C53">
                  <w:pPr>
                    <w:spacing w:after="0" w:line="240" w:lineRule="auto"/>
                    <w:rPr>
                      <w:rFonts w:eastAsia="Times New Roman"/>
                      <w:color w:val="000000"/>
                      <w:sz w:val="24"/>
                      <w:szCs w:val="24"/>
                    </w:rPr>
                  </w:pPr>
                  <w:r w:rsidRPr="00C33B78">
                    <w:rPr>
                      <w:rFonts w:eastAsia="Times New Roman"/>
                      <w:color w:val="000000"/>
                      <w:sz w:val="24"/>
                      <w:szCs w:val="24"/>
                    </w:rPr>
                    <w:t>Apr 3 2018</w:t>
                  </w:r>
                </w:p>
              </w:tc>
              <w:tc>
                <w:tcPr>
                  <w:tcW w:w="4817" w:type="dxa"/>
                  <w:tcBorders>
                    <w:top w:val="single" w:sz="4" w:space="0" w:color="auto"/>
                    <w:left w:val="single" w:sz="4" w:space="0" w:color="auto"/>
                    <w:bottom w:val="single" w:sz="4" w:space="0" w:color="auto"/>
                    <w:right w:val="single" w:sz="4" w:space="0" w:color="auto"/>
                  </w:tcBorders>
                  <w:shd w:val="clear" w:color="auto" w:fill="auto"/>
                  <w:hideMark/>
                </w:tcPr>
                <w:p w14:paraId="0773FAD1" w14:textId="1683D233" w:rsidR="00C33B78" w:rsidRPr="00C33B78" w:rsidRDefault="00C33B78" w:rsidP="005A6C53">
                  <w:pPr>
                    <w:spacing w:after="0" w:line="240" w:lineRule="auto"/>
                    <w:rPr>
                      <w:rFonts w:eastAsia="Times New Roman"/>
                      <w:color w:val="000000"/>
                      <w:sz w:val="24"/>
                      <w:szCs w:val="24"/>
                    </w:rPr>
                  </w:pPr>
                  <w:r w:rsidRPr="00C33B78">
                    <w:rPr>
                      <w:rFonts w:eastAsia="Times New Roman"/>
                      <w:color w:val="000000"/>
                      <w:sz w:val="24"/>
                      <w:szCs w:val="24"/>
                    </w:rPr>
                    <w:t>1. Hold Report Quality Review with Advisors/ Mentors</w:t>
                  </w:r>
                  <w:r w:rsidRPr="00C33B78">
                    <w:rPr>
                      <w:rFonts w:eastAsia="Times New Roman"/>
                      <w:color w:val="000000"/>
                      <w:sz w:val="24"/>
                      <w:szCs w:val="24"/>
                    </w:rPr>
                    <w:br/>
                    <w:t>2. Make final edits and updates to IT Audit Report to send to Audit Committee Members</w:t>
                  </w:r>
                  <w:r w:rsidRPr="00C33B78">
                    <w:rPr>
                      <w:rFonts w:eastAsia="Times New Roman"/>
                      <w:color w:val="000000"/>
                      <w:sz w:val="24"/>
                      <w:szCs w:val="24"/>
                    </w:rPr>
                    <w:br/>
                    <w:t>3. Prepare to Preserve Project Documents</w:t>
                  </w:r>
                  <w:r w:rsidRPr="00C33B78">
                    <w:rPr>
                      <w:rFonts w:eastAsia="Times New Roman"/>
                      <w:color w:val="000000"/>
                      <w:sz w:val="24"/>
                      <w:szCs w:val="24"/>
                    </w:rPr>
                    <w:br/>
                    <w:t>4. Close with Deliverables</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0769D981" w14:textId="24E82814" w:rsidR="00C33B78" w:rsidRPr="00C33B78" w:rsidRDefault="00C33B78" w:rsidP="005A6C53">
                  <w:pPr>
                    <w:spacing w:after="0" w:line="240" w:lineRule="auto"/>
                    <w:rPr>
                      <w:rFonts w:eastAsia="Times New Roman"/>
                      <w:color w:val="000000"/>
                      <w:sz w:val="24"/>
                      <w:szCs w:val="24"/>
                    </w:rPr>
                  </w:pPr>
                  <w:r w:rsidRPr="00C33B78">
                    <w:rPr>
                      <w:rFonts w:eastAsia="Times New Roman"/>
                      <w:color w:val="000000"/>
                      <w:sz w:val="24"/>
                      <w:szCs w:val="24"/>
                    </w:rPr>
                    <w:t>Advisors</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C9D879" w14:textId="00374D3D" w:rsidR="00C33B78" w:rsidRPr="00C33B78" w:rsidRDefault="00C33B78" w:rsidP="005A6C53">
                  <w:pPr>
                    <w:spacing w:after="0" w:line="240" w:lineRule="auto"/>
                    <w:jc w:val="right"/>
                    <w:rPr>
                      <w:rFonts w:eastAsia="Times New Roman"/>
                      <w:color w:val="000000"/>
                      <w:sz w:val="24"/>
                      <w:szCs w:val="24"/>
                    </w:rPr>
                  </w:pPr>
                  <w:r w:rsidRPr="00C33B78">
                    <w:rPr>
                      <w:rFonts w:eastAsia="Times New Roman"/>
                      <w:color w:val="000000"/>
                      <w:sz w:val="24"/>
                      <w:szCs w:val="24"/>
                    </w:rPr>
                    <w:t>50</w:t>
                  </w:r>
                </w:p>
              </w:tc>
            </w:tr>
            <w:tr w:rsidR="00C33B78" w:rsidRPr="00C33B78" w14:paraId="5E348CD2" w14:textId="77777777" w:rsidTr="00C33B78">
              <w:trPr>
                <w:trHeight w:val="2330"/>
              </w:trPr>
              <w:tc>
                <w:tcPr>
                  <w:tcW w:w="603" w:type="dxa"/>
                  <w:tcBorders>
                    <w:top w:val="single" w:sz="4" w:space="0" w:color="auto"/>
                    <w:left w:val="single" w:sz="4" w:space="0" w:color="auto"/>
                    <w:bottom w:val="single" w:sz="4" w:space="0" w:color="auto"/>
                    <w:right w:val="single" w:sz="4" w:space="0" w:color="auto"/>
                  </w:tcBorders>
                  <w:shd w:val="clear" w:color="auto" w:fill="auto"/>
                  <w:noWrap/>
                  <w:hideMark/>
                </w:tcPr>
                <w:p w14:paraId="65C4AE4A" w14:textId="1FC4AB9A" w:rsidR="00C33B78" w:rsidRPr="00C33B78" w:rsidRDefault="00C33B78" w:rsidP="005A6C53">
                  <w:pPr>
                    <w:spacing w:after="0" w:line="240" w:lineRule="auto"/>
                    <w:jc w:val="right"/>
                    <w:rPr>
                      <w:rFonts w:eastAsia="Times New Roman"/>
                      <w:color w:val="000000"/>
                      <w:sz w:val="24"/>
                      <w:szCs w:val="24"/>
                    </w:rPr>
                  </w:pPr>
                  <w:r w:rsidRPr="00C33B78">
                    <w:rPr>
                      <w:rFonts w:eastAsia="Times New Roman"/>
                      <w:color w:val="000000"/>
                      <w:sz w:val="24"/>
                      <w:szCs w:val="24"/>
                    </w:rPr>
                    <w:t>14</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14:paraId="455F401F" w14:textId="008600F1" w:rsidR="00C33B78" w:rsidRPr="00C33B78" w:rsidRDefault="00C33B78" w:rsidP="005A6C53">
                  <w:pPr>
                    <w:spacing w:after="0" w:line="240" w:lineRule="auto"/>
                    <w:rPr>
                      <w:rFonts w:eastAsia="Times New Roman"/>
                      <w:color w:val="000000"/>
                      <w:sz w:val="24"/>
                      <w:szCs w:val="24"/>
                    </w:rPr>
                  </w:pPr>
                  <w:r w:rsidRPr="00C33B78">
                    <w:rPr>
                      <w:rFonts w:eastAsia="Times New Roman"/>
                      <w:color w:val="000000"/>
                      <w:sz w:val="24"/>
                      <w:szCs w:val="24"/>
                    </w:rPr>
                    <w:t>Apr 10 2018</w:t>
                  </w:r>
                </w:p>
              </w:tc>
              <w:tc>
                <w:tcPr>
                  <w:tcW w:w="4817" w:type="dxa"/>
                  <w:tcBorders>
                    <w:top w:val="single" w:sz="4" w:space="0" w:color="auto"/>
                    <w:left w:val="single" w:sz="4" w:space="0" w:color="auto"/>
                    <w:bottom w:val="single" w:sz="4" w:space="0" w:color="auto"/>
                    <w:right w:val="single" w:sz="4" w:space="0" w:color="auto"/>
                  </w:tcBorders>
                  <w:shd w:val="clear" w:color="auto" w:fill="auto"/>
                  <w:hideMark/>
                </w:tcPr>
                <w:p w14:paraId="143EF19D" w14:textId="77777777" w:rsidR="00C33B78" w:rsidRPr="00C33B78" w:rsidRDefault="00C33B78" w:rsidP="005A6C53">
                  <w:pPr>
                    <w:spacing w:after="0" w:line="240" w:lineRule="auto"/>
                    <w:rPr>
                      <w:rFonts w:eastAsia="Times New Roman"/>
                      <w:color w:val="000000"/>
                      <w:sz w:val="24"/>
                      <w:szCs w:val="24"/>
                    </w:rPr>
                  </w:pPr>
                  <w:r w:rsidRPr="00C33B78">
                    <w:rPr>
                      <w:rFonts w:eastAsia="Times New Roman"/>
                      <w:color w:val="000000"/>
                      <w:sz w:val="24"/>
                      <w:szCs w:val="24"/>
                    </w:rPr>
                    <w:t>1. Develop your IT Audit Report - Make Your Story Memorable</w:t>
                  </w:r>
                  <w:r w:rsidRPr="00C33B78">
                    <w:rPr>
                      <w:rFonts w:eastAsia="Times New Roman"/>
                      <w:color w:val="000000"/>
                      <w:sz w:val="24"/>
                      <w:szCs w:val="24"/>
                    </w:rPr>
                    <w:br/>
                    <w:t xml:space="preserve">2. Work on Preserving the Audit </w:t>
                  </w:r>
                  <w:r w:rsidRPr="00C33B78">
                    <w:rPr>
                      <w:rFonts w:eastAsia="Times New Roman"/>
                      <w:color w:val="000000"/>
                      <w:sz w:val="24"/>
                      <w:szCs w:val="24"/>
                    </w:rPr>
                    <w:br/>
                    <w:t>3. Present initial Audit Committee Presentation</w:t>
                  </w:r>
                  <w:r w:rsidRPr="00C33B78">
                    <w:rPr>
                      <w:rFonts w:eastAsia="Times New Roman"/>
                      <w:color w:val="000000"/>
                      <w:sz w:val="24"/>
                      <w:szCs w:val="24"/>
                    </w:rPr>
                    <w:br/>
                    <w:t xml:space="preserve">4. Hold Status Meeting with Instructor </w:t>
                  </w:r>
                </w:p>
                <w:p w14:paraId="722BCD09" w14:textId="4DC7C839" w:rsidR="00C33B78" w:rsidRPr="00C33B78" w:rsidRDefault="00C33B78" w:rsidP="005A6C53">
                  <w:pPr>
                    <w:spacing w:after="0" w:line="240" w:lineRule="auto"/>
                    <w:rPr>
                      <w:rFonts w:eastAsia="Times New Roman"/>
                      <w:color w:val="000000"/>
                      <w:sz w:val="24"/>
                      <w:szCs w:val="24"/>
                    </w:rPr>
                  </w:pPr>
                  <w:r w:rsidRPr="00C33B78">
                    <w:rPr>
                      <w:rFonts w:eastAsia="Times New Roman"/>
                      <w:color w:val="000000"/>
                      <w:sz w:val="24"/>
                      <w:szCs w:val="24"/>
                    </w:rPr>
                    <w:t>5. Close with Deliverables</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1565C211" w14:textId="6755D7A7" w:rsidR="00C33B78" w:rsidRPr="00C33B78" w:rsidRDefault="00C33B78" w:rsidP="005A6C53">
                  <w:pPr>
                    <w:spacing w:after="0" w:line="240" w:lineRule="auto"/>
                    <w:rPr>
                      <w:rFonts w:eastAsia="Times New Roman"/>
                      <w:color w:val="000000"/>
                      <w:sz w:val="24"/>
                      <w:szCs w:val="24"/>
                    </w:rPr>
                  </w:pPr>
                  <w:r w:rsidRPr="00C33B78">
                    <w:rPr>
                      <w:rFonts w:eastAsia="Times New Roman"/>
                      <w:color w:val="000000"/>
                      <w:sz w:val="24"/>
                      <w:szCs w:val="24"/>
                    </w:rPr>
                    <w:t> </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D2B9F3" w14:textId="0368AEB6" w:rsidR="00C33B78" w:rsidRPr="00C33B78" w:rsidRDefault="00C33B78" w:rsidP="005A6C53">
                  <w:pPr>
                    <w:spacing w:after="0" w:line="240" w:lineRule="auto"/>
                    <w:jc w:val="right"/>
                    <w:rPr>
                      <w:rFonts w:eastAsia="Times New Roman"/>
                      <w:color w:val="000000"/>
                      <w:sz w:val="24"/>
                      <w:szCs w:val="24"/>
                    </w:rPr>
                  </w:pPr>
                  <w:r w:rsidRPr="00C33B78">
                    <w:rPr>
                      <w:rFonts w:eastAsia="Times New Roman"/>
                      <w:color w:val="000000"/>
                      <w:sz w:val="24"/>
                      <w:szCs w:val="24"/>
                    </w:rPr>
                    <w:t>50</w:t>
                  </w:r>
                </w:p>
              </w:tc>
            </w:tr>
            <w:tr w:rsidR="00C33B78" w:rsidRPr="00C33B78" w14:paraId="590F2AAF" w14:textId="77777777" w:rsidTr="00C33B78">
              <w:trPr>
                <w:trHeight w:val="1781"/>
              </w:trPr>
              <w:tc>
                <w:tcPr>
                  <w:tcW w:w="603" w:type="dxa"/>
                  <w:tcBorders>
                    <w:top w:val="single" w:sz="4" w:space="0" w:color="auto"/>
                    <w:left w:val="single" w:sz="4" w:space="0" w:color="auto"/>
                    <w:bottom w:val="single" w:sz="4" w:space="0" w:color="auto"/>
                    <w:right w:val="single" w:sz="4" w:space="0" w:color="auto"/>
                  </w:tcBorders>
                  <w:shd w:val="clear" w:color="auto" w:fill="auto"/>
                  <w:noWrap/>
                  <w:hideMark/>
                </w:tcPr>
                <w:p w14:paraId="210B43B6" w14:textId="2F73A9D3" w:rsidR="00C33B78" w:rsidRPr="00C33B78" w:rsidRDefault="00C33B78" w:rsidP="005A6C53">
                  <w:pPr>
                    <w:spacing w:after="0" w:line="240" w:lineRule="auto"/>
                    <w:jc w:val="right"/>
                    <w:rPr>
                      <w:rFonts w:eastAsia="Times New Roman"/>
                      <w:color w:val="000000"/>
                      <w:sz w:val="24"/>
                      <w:szCs w:val="24"/>
                    </w:rPr>
                  </w:pPr>
                  <w:r w:rsidRPr="00C33B78">
                    <w:rPr>
                      <w:rFonts w:eastAsia="Times New Roman"/>
                      <w:color w:val="000000"/>
                      <w:sz w:val="24"/>
                      <w:szCs w:val="24"/>
                    </w:rPr>
                    <w:t>15</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14:paraId="4831546A" w14:textId="4C78ECD0" w:rsidR="00C33B78" w:rsidRPr="00C33B78" w:rsidRDefault="00C33B78" w:rsidP="005A6C53">
                  <w:pPr>
                    <w:spacing w:after="0" w:line="240" w:lineRule="auto"/>
                    <w:rPr>
                      <w:rFonts w:eastAsia="Times New Roman"/>
                      <w:color w:val="000000"/>
                      <w:sz w:val="24"/>
                      <w:szCs w:val="24"/>
                    </w:rPr>
                  </w:pPr>
                  <w:r w:rsidRPr="00C33B78">
                    <w:rPr>
                      <w:rFonts w:eastAsia="Times New Roman"/>
                      <w:color w:val="000000"/>
                      <w:sz w:val="24"/>
                      <w:szCs w:val="24"/>
                    </w:rPr>
                    <w:t>Apr 17 2018</w:t>
                  </w:r>
                </w:p>
              </w:tc>
              <w:tc>
                <w:tcPr>
                  <w:tcW w:w="4817" w:type="dxa"/>
                  <w:tcBorders>
                    <w:top w:val="single" w:sz="4" w:space="0" w:color="auto"/>
                    <w:left w:val="single" w:sz="4" w:space="0" w:color="auto"/>
                    <w:bottom w:val="single" w:sz="4" w:space="0" w:color="auto"/>
                    <w:right w:val="single" w:sz="4" w:space="0" w:color="auto"/>
                  </w:tcBorders>
                  <w:shd w:val="clear" w:color="auto" w:fill="auto"/>
                  <w:hideMark/>
                </w:tcPr>
                <w:p w14:paraId="68F6EA3A" w14:textId="77777777" w:rsidR="00C33B78" w:rsidRPr="00C33B78" w:rsidRDefault="00C33B78" w:rsidP="005A6C53">
                  <w:pPr>
                    <w:spacing w:after="0" w:line="240" w:lineRule="auto"/>
                    <w:rPr>
                      <w:rFonts w:eastAsia="Times New Roman"/>
                      <w:color w:val="000000"/>
                      <w:sz w:val="24"/>
                      <w:szCs w:val="24"/>
                    </w:rPr>
                  </w:pPr>
                  <w:r w:rsidRPr="00C33B78">
                    <w:rPr>
                      <w:rFonts w:eastAsia="Times New Roman"/>
                      <w:color w:val="000000"/>
                      <w:sz w:val="24"/>
                      <w:szCs w:val="24"/>
                    </w:rPr>
                    <w:t>1. Perform final Project Quality Review</w:t>
                  </w:r>
                  <w:r w:rsidRPr="00C33B78">
                    <w:rPr>
                      <w:rFonts w:eastAsia="Times New Roman"/>
                      <w:color w:val="000000"/>
                      <w:sz w:val="24"/>
                      <w:szCs w:val="24"/>
                    </w:rPr>
                    <w:br/>
                    <w:t>2. Practice Audit Committee Presentation</w:t>
                  </w:r>
                  <w:r w:rsidRPr="00C33B78">
                    <w:rPr>
                      <w:rFonts w:eastAsia="Times New Roman"/>
                      <w:color w:val="000000"/>
                      <w:sz w:val="24"/>
                      <w:szCs w:val="24"/>
                    </w:rPr>
                    <w:br/>
                    <w:t>3. Send out Final IT Audit Report to Audit Committee Members</w:t>
                  </w:r>
                </w:p>
                <w:p w14:paraId="2780424C" w14:textId="6384A8DB" w:rsidR="00C33B78" w:rsidRPr="00C33B78" w:rsidRDefault="00C33B78" w:rsidP="005A6C53">
                  <w:pPr>
                    <w:spacing w:after="0" w:line="240" w:lineRule="auto"/>
                    <w:rPr>
                      <w:rFonts w:eastAsia="Times New Roman"/>
                      <w:color w:val="000000"/>
                      <w:sz w:val="24"/>
                      <w:szCs w:val="24"/>
                    </w:rPr>
                  </w:pPr>
                  <w:r w:rsidRPr="00C33B78">
                    <w:rPr>
                      <w:rFonts w:eastAsia="Times New Roman"/>
                      <w:color w:val="000000"/>
                      <w:sz w:val="24"/>
                      <w:szCs w:val="24"/>
                    </w:rPr>
                    <w:t>4. Close with I Like, I Wish, I Wonder and Deliverables</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7E7C24A3" w14:textId="305E7E09" w:rsidR="00C33B78" w:rsidRPr="00C33B78" w:rsidRDefault="00C33B78" w:rsidP="005A6C53">
                  <w:pPr>
                    <w:spacing w:after="0" w:line="240" w:lineRule="auto"/>
                    <w:rPr>
                      <w:rFonts w:eastAsia="Times New Roman"/>
                      <w:color w:val="000000"/>
                      <w:sz w:val="24"/>
                      <w:szCs w:val="24"/>
                    </w:rPr>
                  </w:pPr>
                  <w:r w:rsidRPr="00C33B78">
                    <w:rPr>
                      <w:rFonts w:eastAsia="Times New Roman"/>
                      <w:color w:val="000000"/>
                      <w:sz w:val="24"/>
                      <w:szCs w:val="24"/>
                    </w:rPr>
                    <w:t> </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9688E8" w14:textId="463CA44C" w:rsidR="00C33B78" w:rsidRPr="00C33B78" w:rsidRDefault="00C33B78" w:rsidP="005A6C53">
                  <w:pPr>
                    <w:spacing w:after="0" w:line="240" w:lineRule="auto"/>
                    <w:jc w:val="right"/>
                    <w:rPr>
                      <w:rFonts w:eastAsia="Times New Roman"/>
                      <w:color w:val="000000"/>
                      <w:sz w:val="24"/>
                      <w:szCs w:val="24"/>
                    </w:rPr>
                  </w:pPr>
                  <w:r w:rsidRPr="00C33B78">
                    <w:rPr>
                      <w:rFonts w:eastAsia="Times New Roman"/>
                      <w:color w:val="000000"/>
                      <w:sz w:val="24"/>
                      <w:szCs w:val="24"/>
                    </w:rPr>
                    <w:t>50</w:t>
                  </w:r>
                </w:p>
              </w:tc>
            </w:tr>
            <w:tr w:rsidR="00C33B78" w:rsidRPr="00C33B78" w14:paraId="5D535F8E" w14:textId="77777777" w:rsidTr="00CC7EDC">
              <w:trPr>
                <w:trHeight w:val="2340"/>
              </w:trPr>
              <w:tc>
                <w:tcPr>
                  <w:tcW w:w="603" w:type="dxa"/>
                  <w:tcBorders>
                    <w:top w:val="single" w:sz="4" w:space="0" w:color="auto"/>
                    <w:left w:val="single" w:sz="4" w:space="0" w:color="auto"/>
                    <w:bottom w:val="single" w:sz="4" w:space="0" w:color="auto"/>
                    <w:right w:val="single" w:sz="4" w:space="0" w:color="auto"/>
                  </w:tcBorders>
                  <w:shd w:val="clear" w:color="auto" w:fill="auto"/>
                  <w:noWrap/>
                  <w:hideMark/>
                </w:tcPr>
                <w:p w14:paraId="35E565E6" w14:textId="5323B504" w:rsidR="00C33B78" w:rsidRPr="00C33B78" w:rsidRDefault="00C33B78" w:rsidP="005A6C53">
                  <w:pPr>
                    <w:spacing w:after="0" w:line="240" w:lineRule="auto"/>
                    <w:jc w:val="right"/>
                    <w:rPr>
                      <w:rFonts w:eastAsia="Times New Roman"/>
                      <w:color w:val="000000"/>
                      <w:sz w:val="24"/>
                      <w:szCs w:val="24"/>
                    </w:rPr>
                  </w:pPr>
                  <w:r w:rsidRPr="00C33B78">
                    <w:rPr>
                      <w:rFonts w:eastAsia="Times New Roman"/>
                      <w:color w:val="000000"/>
                      <w:sz w:val="24"/>
                      <w:szCs w:val="24"/>
                    </w:rPr>
                    <w:lastRenderedPageBreak/>
                    <w:t>16</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14:paraId="3C82F8BA" w14:textId="1F74535D" w:rsidR="00C33B78" w:rsidRPr="00C33B78" w:rsidRDefault="00C33B78" w:rsidP="005A6C53">
                  <w:pPr>
                    <w:spacing w:after="0" w:line="240" w:lineRule="auto"/>
                    <w:rPr>
                      <w:rFonts w:eastAsia="Times New Roman"/>
                      <w:color w:val="000000"/>
                      <w:sz w:val="24"/>
                      <w:szCs w:val="24"/>
                    </w:rPr>
                  </w:pPr>
                  <w:r w:rsidRPr="00C33B78">
                    <w:rPr>
                      <w:rFonts w:eastAsia="Times New Roman"/>
                      <w:color w:val="000000"/>
                      <w:sz w:val="24"/>
                      <w:szCs w:val="24"/>
                    </w:rPr>
                    <w:t>Apr 24 2018</w:t>
                  </w:r>
                </w:p>
              </w:tc>
              <w:tc>
                <w:tcPr>
                  <w:tcW w:w="4817" w:type="dxa"/>
                  <w:tcBorders>
                    <w:top w:val="single" w:sz="4" w:space="0" w:color="auto"/>
                    <w:left w:val="single" w:sz="4" w:space="0" w:color="auto"/>
                    <w:bottom w:val="single" w:sz="4" w:space="0" w:color="auto"/>
                    <w:right w:val="single" w:sz="4" w:space="0" w:color="auto"/>
                  </w:tcBorders>
                  <w:shd w:val="clear" w:color="auto" w:fill="auto"/>
                  <w:hideMark/>
                </w:tcPr>
                <w:p w14:paraId="078CDF0D" w14:textId="6D0A4A8A" w:rsidR="00C33B78" w:rsidRPr="00C33B78" w:rsidRDefault="00C33B78" w:rsidP="005A6C53">
                  <w:pPr>
                    <w:spacing w:after="240" w:line="240" w:lineRule="auto"/>
                    <w:rPr>
                      <w:rFonts w:eastAsia="Times New Roman"/>
                      <w:color w:val="000000"/>
                      <w:sz w:val="24"/>
                      <w:szCs w:val="24"/>
                    </w:rPr>
                  </w:pPr>
                  <w:r w:rsidRPr="00C33B78">
                    <w:rPr>
                      <w:rFonts w:eastAsia="Times New Roman"/>
                      <w:color w:val="000000"/>
                      <w:sz w:val="24"/>
                      <w:szCs w:val="24"/>
                    </w:rPr>
                    <w:t xml:space="preserve">1. Preserve the IT Audit Project </w:t>
                  </w:r>
                  <w:r w:rsidRPr="00C33B78">
                    <w:rPr>
                      <w:rFonts w:eastAsia="Times New Roman"/>
                      <w:color w:val="000000"/>
                      <w:sz w:val="24"/>
                      <w:szCs w:val="24"/>
                    </w:rPr>
                    <w:br/>
                    <w:t xml:space="preserve">2. Cover Stakeholder Survey </w:t>
                  </w:r>
                  <w:r w:rsidRPr="00C33B78">
                    <w:rPr>
                      <w:rFonts w:eastAsia="Times New Roman"/>
                      <w:color w:val="000000"/>
                      <w:sz w:val="24"/>
                      <w:szCs w:val="24"/>
                    </w:rPr>
                    <w:br/>
                    <w:t>3. Hold Lesson's Learned</w:t>
                  </w:r>
                  <w:r w:rsidRPr="00C33B78">
                    <w:rPr>
                      <w:rFonts w:eastAsia="Times New Roman"/>
                      <w:color w:val="000000"/>
                      <w:sz w:val="24"/>
                      <w:szCs w:val="24"/>
                    </w:rPr>
                    <w:br/>
                    <w:t>4. Fine Tune IT Audit Presentation</w:t>
                  </w:r>
                  <w:r w:rsidRPr="00C33B78">
                    <w:rPr>
                      <w:rFonts w:eastAsia="Times New Roman"/>
                      <w:color w:val="000000"/>
                      <w:sz w:val="24"/>
                      <w:szCs w:val="24"/>
                    </w:rPr>
                    <w:br/>
                    <w:t>5. Hold Status Meeting with Instructor</w:t>
                  </w:r>
                  <w:r w:rsidRPr="00C33B78">
                    <w:rPr>
                      <w:rFonts w:eastAsia="Times New Roman"/>
                      <w:color w:val="000000"/>
                      <w:sz w:val="24"/>
                      <w:szCs w:val="24"/>
                    </w:rPr>
                    <w:br/>
                    <w:t>6. Close with Deliverables</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4255A347" w14:textId="5D7937AF" w:rsidR="00C33B78" w:rsidRPr="00C33B78" w:rsidRDefault="00C33B78" w:rsidP="005A6C53">
                  <w:pPr>
                    <w:spacing w:after="0" w:line="240" w:lineRule="auto"/>
                    <w:rPr>
                      <w:rFonts w:eastAsia="Times New Roman"/>
                      <w:color w:val="000000"/>
                      <w:sz w:val="24"/>
                      <w:szCs w:val="24"/>
                    </w:rPr>
                  </w:pPr>
                  <w:r w:rsidRPr="00C33B78">
                    <w:rPr>
                      <w:rFonts w:eastAsia="Times New Roman"/>
                      <w:color w:val="000000"/>
                      <w:sz w:val="24"/>
                      <w:szCs w:val="24"/>
                    </w:rPr>
                    <w:t> </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65C56A" w14:textId="3182D7B0" w:rsidR="00C33B78" w:rsidRPr="00C33B78" w:rsidRDefault="00C33B78" w:rsidP="005A6C53">
                  <w:pPr>
                    <w:spacing w:after="0" w:line="240" w:lineRule="auto"/>
                    <w:jc w:val="right"/>
                    <w:rPr>
                      <w:rFonts w:eastAsia="Times New Roman"/>
                      <w:color w:val="000000"/>
                      <w:sz w:val="24"/>
                      <w:szCs w:val="24"/>
                    </w:rPr>
                  </w:pPr>
                  <w:r w:rsidRPr="00C33B78">
                    <w:rPr>
                      <w:rFonts w:eastAsia="Times New Roman"/>
                      <w:color w:val="000000"/>
                      <w:sz w:val="24"/>
                      <w:szCs w:val="24"/>
                    </w:rPr>
                    <w:t>50</w:t>
                  </w:r>
                </w:p>
              </w:tc>
            </w:tr>
            <w:tr w:rsidR="00C33B78" w:rsidRPr="00C33B78" w14:paraId="64052105" w14:textId="77777777" w:rsidTr="00CC7EDC">
              <w:trPr>
                <w:trHeight w:val="2100"/>
              </w:trPr>
              <w:tc>
                <w:tcPr>
                  <w:tcW w:w="603" w:type="dxa"/>
                  <w:tcBorders>
                    <w:top w:val="single" w:sz="4" w:space="0" w:color="auto"/>
                    <w:left w:val="single" w:sz="4" w:space="0" w:color="auto"/>
                    <w:bottom w:val="single" w:sz="4" w:space="0" w:color="auto"/>
                    <w:right w:val="single" w:sz="4" w:space="0" w:color="auto"/>
                  </w:tcBorders>
                  <w:shd w:val="clear" w:color="auto" w:fill="auto"/>
                  <w:noWrap/>
                  <w:hideMark/>
                </w:tcPr>
                <w:p w14:paraId="6285A193" w14:textId="2A3120AB" w:rsidR="00C33B78" w:rsidRPr="00C33B78" w:rsidRDefault="00C33B78" w:rsidP="005A6C53">
                  <w:pPr>
                    <w:spacing w:after="0" w:line="240" w:lineRule="auto"/>
                    <w:jc w:val="right"/>
                    <w:rPr>
                      <w:rFonts w:eastAsia="Times New Roman"/>
                      <w:color w:val="000000"/>
                      <w:sz w:val="24"/>
                      <w:szCs w:val="24"/>
                    </w:rPr>
                  </w:pPr>
                  <w:r w:rsidRPr="00C33B78">
                    <w:rPr>
                      <w:rFonts w:eastAsia="Times New Roman"/>
                      <w:color w:val="000000"/>
                      <w:sz w:val="24"/>
                      <w:szCs w:val="24"/>
                    </w:rPr>
                    <w:t>17</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14:paraId="3B94802F" w14:textId="707C84C1" w:rsidR="00C33B78" w:rsidRPr="00C33B78" w:rsidRDefault="00C33B78" w:rsidP="005A6C53">
                  <w:pPr>
                    <w:spacing w:after="0" w:line="240" w:lineRule="auto"/>
                    <w:rPr>
                      <w:rFonts w:eastAsia="Times New Roman"/>
                      <w:color w:val="000000"/>
                      <w:sz w:val="24"/>
                      <w:szCs w:val="24"/>
                    </w:rPr>
                  </w:pPr>
                  <w:r w:rsidRPr="00C33B78">
                    <w:rPr>
                      <w:rFonts w:eastAsia="Times New Roman"/>
                      <w:color w:val="000000"/>
                      <w:sz w:val="24"/>
                      <w:szCs w:val="24"/>
                    </w:rPr>
                    <w:t>May 1 2018</w:t>
                  </w:r>
                </w:p>
              </w:tc>
              <w:tc>
                <w:tcPr>
                  <w:tcW w:w="4817" w:type="dxa"/>
                  <w:tcBorders>
                    <w:top w:val="single" w:sz="4" w:space="0" w:color="auto"/>
                    <w:left w:val="single" w:sz="4" w:space="0" w:color="auto"/>
                    <w:bottom w:val="single" w:sz="4" w:space="0" w:color="auto"/>
                    <w:right w:val="single" w:sz="4" w:space="0" w:color="auto"/>
                  </w:tcBorders>
                  <w:shd w:val="clear" w:color="auto" w:fill="auto"/>
                  <w:hideMark/>
                </w:tcPr>
                <w:p w14:paraId="4FC1B206" w14:textId="6E87AA1A" w:rsidR="00C33B78" w:rsidRPr="00C33B78" w:rsidRDefault="00C33B78" w:rsidP="005A6C53">
                  <w:pPr>
                    <w:spacing w:after="0" w:line="240" w:lineRule="auto"/>
                    <w:rPr>
                      <w:rFonts w:eastAsia="Times New Roman"/>
                      <w:color w:val="000000"/>
                      <w:sz w:val="24"/>
                      <w:szCs w:val="24"/>
                    </w:rPr>
                  </w:pPr>
                  <w:r w:rsidRPr="00C33B78">
                    <w:rPr>
                      <w:rFonts w:eastAsia="Times New Roman"/>
                      <w:color w:val="000000"/>
                      <w:sz w:val="24"/>
                      <w:szCs w:val="24"/>
                    </w:rPr>
                    <w:t>1. Give IT Audit Presentation</w:t>
                  </w:r>
                  <w:r w:rsidRPr="00C33B78">
                    <w:rPr>
                      <w:rFonts w:eastAsia="Times New Roman"/>
                      <w:color w:val="000000"/>
                      <w:sz w:val="24"/>
                      <w:szCs w:val="24"/>
                    </w:rPr>
                    <w:br/>
                    <w:t>2. Receive Audit Committee Feedback and Evaluation</w:t>
                  </w:r>
                  <w:r w:rsidRPr="00C33B78">
                    <w:rPr>
                      <w:rFonts w:eastAsia="Times New Roman"/>
                      <w:color w:val="000000"/>
                      <w:sz w:val="24"/>
                      <w:szCs w:val="24"/>
                    </w:rPr>
                    <w:br/>
                    <w:t>3. Debrief on Audit Committee Experience</w:t>
                  </w:r>
                  <w:r w:rsidRPr="00C33B78">
                    <w:rPr>
                      <w:rFonts w:eastAsia="Times New Roman"/>
                      <w:color w:val="000000"/>
                      <w:sz w:val="24"/>
                      <w:szCs w:val="24"/>
                    </w:rPr>
                    <w:br/>
                    <w:t>4. Network with Audit Committee Members</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54D76EAA" w14:textId="387E665D" w:rsidR="00C33B78" w:rsidRPr="00C33B78" w:rsidRDefault="00C33B78" w:rsidP="005A6C53">
                  <w:pPr>
                    <w:spacing w:after="0" w:line="240" w:lineRule="auto"/>
                    <w:rPr>
                      <w:rFonts w:eastAsia="Times New Roman"/>
                      <w:color w:val="000000"/>
                      <w:sz w:val="24"/>
                      <w:szCs w:val="24"/>
                    </w:rPr>
                  </w:pPr>
                  <w:r w:rsidRPr="00C33B78">
                    <w:rPr>
                      <w:rFonts w:eastAsia="Times New Roman"/>
                      <w:color w:val="000000"/>
                      <w:sz w:val="24"/>
                      <w:szCs w:val="24"/>
                    </w:rPr>
                    <w:t> </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BD4B78" w14:textId="33B50D23" w:rsidR="00C33B78" w:rsidRPr="00C33B78" w:rsidRDefault="00C33B78" w:rsidP="005A6C53">
                  <w:pPr>
                    <w:spacing w:after="0" w:line="240" w:lineRule="auto"/>
                    <w:jc w:val="right"/>
                    <w:rPr>
                      <w:rFonts w:eastAsia="Times New Roman"/>
                      <w:color w:val="000000"/>
                      <w:sz w:val="24"/>
                      <w:szCs w:val="24"/>
                    </w:rPr>
                  </w:pPr>
                  <w:r w:rsidRPr="00C33B78">
                    <w:rPr>
                      <w:rFonts w:eastAsia="Times New Roman"/>
                      <w:color w:val="000000"/>
                      <w:sz w:val="24"/>
                      <w:szCs w:val="24"/>
                    </w:rPr>
                    <w:t>150</w:t>
                  </w:r>
                </w:p>
              </w:tc>
            </w:tr>
            <w:tr w:rsidR="00C33B78" w:rsidRPr="00C33B78" w14:paraId="4EB9007C" w14:textId="77777777" w:rsidTr="00C33B78">
              <w:trPr>
                <w:trHeight w:val="755"/>
              </w:trPr>
              <w:tc>
                <w:tcPr>
                  <w:tcW w:w="603" w:type="dxa"/>
                  <w:tcBorders>
                    <w:top w:val="single" w:sz="4" w:space="0" w:color="auto"/>
                    <w:left w:val="single" w:sz="4" w:space="0" w:color="auto"/>
                    <w:bottom w:val="single" w:sz="4" w:space="0" w:color="auto"/>
                    <w:right w:val="single" w:sz="4" w:space="0" w:color="auto"/>
                  </w:tcBorders>
                  <w:shd w:val="clear" w:color="auto" w:fill="auto"/>
                  <w:noWrap/>
                  <w:hideMark/>
                </w:tcPr>
                <w:p w14:paraId="33D0A245" w14:textId="12B817CB" w:rsidR="00C33B78" w:rsidRPr="00C33B78" w:rsidRDefault="00C33B78" w:rsidP="005A6C53">
                  <w:pPr>
                    <w:spacing w:after="0" w:line="240" w:lineRule="auto"/>
                    <w:jc w:val="right"/>
                    <w:rPr>
                      <w:rFonts w:eastAsia="Times New Roman"/>
                      <w:color w:val="000000"/>
                      <w:sz w:val="24"/>
                      <w:szCs w:val="24"/>
                    </w:rPr>
                  </w:pPr>
                  <w:r w:rsidRPr="00C33B78">
                    <w:rPr>
                      <w:rFonts w:eastAsia="Times New Roman"/>
                      <w:color w:val="000000"/>
                      <w:sz w:val="24"/>
                      <w:szCs w:val="24"/>
                    </w:rPr>
                    <w:t>18</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14:paraId="65EE08A8" w14:textId="259F45B7" w:rsidR="00C33B78" w:rsidRPr="00C33B78" w:rsidRDefault="00C33B78" w:rsidP="005A6C53">
                  <w:pPr>
                    <w:spacing w:after="0" w:line="240" w:lineRule="auto"/>
                    <w:rPr>
                      <w:rFonts w:eastAsia="Times New Roman"/>
                      <w:color w:val="000000"/>
                      <w:sz w:val="24"/>
                      <w:szCs w:val="24"/>
                    </w:rPr>
                  </w:pPr>
                  <w:r w:rsidRPr="00C33B78">
                    <w:rPr>
                      <w:rFonts w:eastAsia="Times New Roman"/>
                      <w:color w:val="000000"/>
                      <w:sz w:val="24"/>
                      <w:szCs w:val="24"/>
                    </w:rPr>
                    <w:t>May 8 2018</w:t>
                  </w:r>
                </w:p>
              </w:tc>
              <w:tc>
                <w:tcPr>
                  <w:tcW w:w="4817" w:type="dxa"/>
                  <w:tcBorders>
                    <w:top w:val="single" w:sz="4" w:space="0" w:color="auto"/>
                    <w:left w:val="single" w:sz="4" w:space="0" w:color="auto"/>
                    <w:bottom w:val="single" w:sz="4" w:space="0" w:color="auto"/>
                    <w:right w:val="single" w:sz="4" w:space="0" w:color="auto"/>
                  </w:tcBorders>
                  <w:shd w:val="clear" w:color="auto" w:fill="auto"/>
                  <w:hideMark/>
                </w:tcPr>
                <w:p w14:paraId="5A9FFC4F" w14:textId="0CE9244D" w:rsidR="00C33B78" w:rsidRPr="00C33B78" w:rsidRDefault="00C33B78" w:rsidP="005A6C53">
                  <w:pPr>
                    <w:spacing w:after="0" w:line="240" w:lineRule="auto"/>
                    <w:rPr>
                      <w:rFonts w:eastAsia="Times New Roman"/>
                      <w:color w:val="000000"/>
                      <w:sz w:val="24"/>
                      <w:szCs w:val="24"/>
                    </w:rPr>
                  </w:pPr>
                  <w:r w:rsidRPr="00C33B78">
                    <w:rPr>
                      <w:rFonts w:eastAsia="Times New Roman"/>
                      <w:color w:val="000000"/>
                      <w:sz w:val="24"/>
                      <w:szCs w:val="24"/>
                    </w:rPr>
                    <w:t>Finals Week - Turn in I Like, I Wish, I Wonder</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469F4C20" w14:textId="672263F4" w:rsidR="00C33B78" w:rsidRPr="00C33B78" w:rsidRDefault="00C33B78" w:rsidP="005A6C53">
                  <w:pPr>
                    <w:spacing w:after="0" w:line="240" w:lineRule="auto"/>
                    <w:rPr>
                      <w:rFonts w:eastAsia="Times New Roman"/>
                      <w:color w:val="000000"/>
                      <w:sz w:val="24"/>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3830E7" w14:textId="0FA5922A" w:rsidR="00C33B78" w:rsidRPr="00C33B78" w:rsidRDefault="00C33B78" w:rsidP="005A6C53">
                  <w:pPr>
                    <w:spacing w:after="0" w:line="240" w:lineRule="auto"/>
                    <w:jc w:val="right"/>
                    <w:rPr>
                      <w:rFonts w:eastAsia="Times New Roman"/>
                      <w:color w:val="000000"/>
                      <w:sz w:val="24"/>
                      <w:szCs w:val="24"/>
                    </w:rPr>
                  </w:pPr>
                  <w:r w:rsidRPr="00C33B78">
                    <w:rPr>
                      <w:rFonts w:eastAsia="Times New Roman"/>
                      <w:color w:val="000000"/>
                      <w:sz w:val="24"/>
                      <w:szCs w:val="24"/>
                    </w:rPr>
                    <w:t>50</w:t>
                  </w:r>
                </w:p>
              </w:tc>
            </w:tr>
            <w:tr w:rsidR="00C33B78" w:rsidRPr="00C33B78" w14:paraId="442B7575" w14:textId="77777777" w:rsidTr="00C33B78">
              <w:trPr>
                <w:trHeight w:val="710"/>
              </w:trPr>
              <w:tc>
                <w:tcPr>
                  <w:tcW w:w="603" w:type="dxa"/>
                  <w:tcBorders>
                    <w:top w:val="single" w:sz="4" w:space="0" w:color="auto"/>
                    <w:left w:val="single" w:sz="4" w:space="0" w:color="auto"/>
                    <w:bottom w:val="single" w:sz="4" w:space="0" w:color="auto"/>
                    <w:right w:val="single" w:sz="4" w:space="0" w:color="auto"/>
                  </w:tcBorders>
                  <w:shd w:val="clear" w:color="auto" w:fill="auto"/>
                  <w:noWrap/>
                  <w:hideMark/>
                </w:tcPr>
                <w:p w14:paraId="2A546479" w14:textId="5DE50CEE" w:rsidR="00C33B78" w:rsidRPr="00C33B78" w:rsidRDefault="00C33B78" w:rsidP="005A6C53">
                  <w:pPr>
                    <w:spacing w:after="0" w:line="240" w:lineRule="auto"/>
                    <w:jc w:val="right"/>
                    <w:rPr>
                      <w:rFonts w:eastAsia="Times New Roman"/>
                      <w:color w:val="000000"/>
                      <w:sz w:val="24"/>
                      <w:szCs w:val="24"/>
                    </w:rPr>
                  </w:pP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14:paraId="029F3E1E" w14:textId="372DDEBA" w:rsidR="00C33B78" w:rsidRPr="00C33B78" w:rsidRDefault="00C33B78" w:rsidP="005A6C53">
                  <w:pPr>
                    <w:spacing w:after="0" w:line="240" w:lineRule="auto"/>
                    <w:rPr>
                      <w:rFonts w:eastAsia="Times New Roman"/>
                      <w:color w:val="000000"/>
                      <w:sz w:val="24"/>
                      <w:szCs w:val="24"/>
                    </w:rPr>
                  </w:pPr>
                </w:p>
              </w:tc>
              <w:tc>
                <w:tcPr>
                  <w:tcW w:w="4817" w:type="dxa"/>
                  <w:tcBorders>
                    <w:top w:val="single" w:sz="4" w:space="0" w:color="auto"/>
                    <w:left w:val="single" w:sz="4" w:space="0" w:color="auto"/>
                    <w:bottom w:val="single" w:sz="4" w:space="0" w:color="auto"/>
                    <w:right w:val="single" w:sz="4" w:space="0" w:color="auto"/>
                  </w:tcBorders>
                  <w:shd w:val="clear" w:color="auto" w:fill="auto"/>
                  <w:hideMark/>
                </w:tcPr>
                <w:p w14:paraId="321EB54E" w14:textId="75C65E5B" w:rsidR="00C33B78" w:rsidRPr="00C33B78" w:rsidRDefault="00C33B78" w:rsidP="005A6C53">
                  <w:pPr>
                    <w:spacing w:after="0" w:line="240" w:lineRule="auto"/>
                    <w:rPr>
                      <w:rFonts w:eastAsia="Times New Roman"/>
                      <w:color w:val="000000"/>
                      <w:sz w:val="24"/>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5F1E31DA" w14:textId="561ED2A0" w:rsidR="00C33B78" w:rsidRPr="00C33B78" w:rsidRDefault="00C33B78" w:rsidP="005A6C53">
                  <w:pPr>
                    <w:spacing w:after="0" w:line="240" w:lineRule="auto"/>
                    <w:rPr>
                      <w:rFonts w:eastAsia="Times New Roman"/>
                      <w:color w:val="000000"/>
                      <w:sz w:val="24"/>
                      <w:szCs w:val="24"/>
                    </w:rPr>
                  </w:pPr>
                  <w:r w:rsidRPr="00C33B78">
                    <w:rPr>
                      <w:rFonts w:eastAsia="Times New Roman"/>
                      <w:color w:val="000000"/>
                      <w:sz w:val="24"/>
                      <w:szCs w:val="24"/>
                    </w:rPr>
                    <w:t>Total Points</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6B51BD" w14:textId="7EF5BDCF" w:rsidR="00C33B78" w:rsidRPr="00C33B78" w:rsidRDefault="00C33B78" w:rsidP="005A6C53">
                  <w:pPr>
                    <w:spacing w:after="0" w:line="240" w:lineRule="auto"/>
                    <w:jc w:val="right"/>
                    <w:rPr>
                      <w:rFonts w:eastAsia="Times New Roman"/>
                      <w:color w:val="000000"/>
                      <w:sz w:val="24"/>
                      <w:szCs w:val="24"/>
                    </w:rPr>
                  </w:pPr>
                  <w:r w:rsidRPr="00C33B78">
                    <w:rPr>
                      <w:rFonts w:eastAsia="Times New Roman"/>
                      <w:color w:val="000000"/>
                      <w:sz w:val="24"/>
                      <w:szCs w:val="24"/>
                    </w:rPr>
                    <w:t>1000</w:t>
                  </w:r>
                </w:p>
              </w:tc>
            </w:tr>
            <w:tr w:rsidR="00C33B78" w:rsidRPr="00C33B78" w14:paraId="3E4FFB74" w14:textId="77777777" w:rsidTr="00CC7EDC">
              <w:trPr>
                <w:trHeight w:val="1500"/>
              </w:trPr>
              <w:tc>
                <w:tcPr>
                  <w:tcW w:w="603" w:type="dxa"/>
                  <w:tcBorders>
                    <w:top w:val="single" w:sz="4" w:space="0" w:color="auto"/>
                    <w:left w:val="nil"/>
                    <w:bottom w:val="nil"/>
                    <w:right w:val="nil"/>
                  </w:tcBorders>
                  <w:shd w:val="clear" w:color="auto" w:fill="auto"/>
                  <w:noWrap/>
                  <w:hideMark/>
                </w:tcPr>
                <w:p w14:paraId="5245F360" w14:textId="781C9F25" w:rsidR="00C33B78" w:rsidRPr="00C33B78" w:rsidRDefault="00C33B78" w:rsidP="00EE23A7">
                  <w:pPr>
                    <w:spacing w:after="0" w:line="240" w:lineRule="auto"/>
                    <w:rPr>
                      <w:rFonts w:eastAsia="Times New Roman"/>
                      <w:color w:val="000000"/>
                      <w:sz w:val="24"/>
                      <w:szCs w:val="24"/>
                    </w:rPr>
                  </w:pPr>
                </w:p>
              </w:tc>
              <w:tc>
                <w:tcPr>
                  <w:tcW w:w="1520" w:type="dxa"/>
                  <w:tcBorders>
                    <w:top w:val="single" w:sz="4" w:space="0" w:color="auto"/>
                    <w:left w:val="nil"/>
                    <w:bottom w:val="nil"/>
                    <w:right w:val="nil"/>
                  </w:tcBorders>
                  <w:shd w:val="clear" w:color="auto" w:fill="auto"/>
                  <w:noWrap/>
                  <w:hideMark/>
                </w:tcPr>
                <w:p w14:paraId="60969CF7" w14:textId="7D123610" w:rsidR="00C33B78" w:rsidRPr="00C33B78" w:rsidRDefault="00C33B78" w:rsidP="005A6C53">
                  <w:pPr>
                    <w:spacing w:after="0" w:line="240" w:lineRule="auto"/>
                    <w:rPr>
                      <w:rFonts w:eastAsia="Times New Roman"/>
                      <w:color w:val="000000"/>
                      <w:sz w:val="24"/>
                      <w:szCs w:val="24"/>
                    </w:rPr>
                  </w:pPr>
                </w:p>
              </w:tc>
              <w:tc>
                <w:tcPr>
                  <w:tcW w:w="4817" w:type="dxa"/>
                  <w:tcBorders>
                    <w:top w:val="single" w:sz="4" w:space="0" w:color="auto"/>
                    <w:left w:val="nil"/>
                    <w:bottom w:val="nil"/>
                    <w:right w:val="nil"/>
                  </w:tcBorders>
                  <w:shd w:val="clear" w:color="auto" w:fill="auto"/>
                  <w:hideMark/>
                </w:tcPr>
                <w:p w14:paraId="0D108993" w14:textId="3EB10C1C" w:rsidR="00C33B78" w:rsidRPr="00C33B78" w:rsidRDefault="00C33B78" w:rsidP="005A6C53">
                  <w:pPr>
                    <w:spacing w:after="0" w:line="240" w:lineRule="auto"/>
                    <w:rPr>
                      <w:rFonts w:eastAsia="Times New Roman"/>
                      <w:color w:val="000000"/>
                      <w:sz w:val="24"/>
                      <w:szCs w:val="24"/>
                    </w:rPr>
                  </w:pPr>
                </w:p>
              </w:tc>
              <w:tc>
                <w:tcPr>
                  <w:tcW w:w="1160" w:type="dxa"/>
                  <w:tcBorders>
                    <w:top w:val="single" w:sz="4" w:space="0" w:color="auto"/>
                    <w:left w:val="nil"/>
                    <w:bottom w:val="nil"/>
                    <w:right w:val="nil"/>
                  </w:tcBorders>
                  <w:shd w:val="clear" w:color="auto" w:fill="auto"/>
                  <w:noWrap/>
                  <w:hideMark/>
                </w:tcPr>
                <w:p w14:paraId="4E7A77B6" w14:textId="347FAB68" w:rsidR="00C33B78" w:rsidRPr="00C33B78" w:rsidRDefault="00C33B78" w:rsidP="005A6C53">
                  <w:pPr>
                    <w:spacing w:after="0" w:line="240" w:lineRule="auto"/>
                    <w:rPr>
                      <w:rFonts w:eastAsia="Times New Roman"/>
                      <w:color w:val="000000"/>
                      <w:sz w:val="24"/>
                      <w:szCs w:val="24"/>
                    </w:rPr>
                  </w:pPr>
                </w:p>
              </w:tc>
              <w:tc>
                <w:tcPr>
                  <w:tcW w:w="1160" w:type="dxa"/>
                  <w:tcBorders>
                    <w:top w:val="single" w:sz="4" w:space="0" w:color="auto"/>
                    <w:left w:val="nil"/>
                    <w:bottom w:val="nil"/>
                    <w:right w:val="nil"/>
                  </w:tcBorders>
                  <w:shd w:val="clear" w:color="auto" w:fill="auto"/>
                  <w:hideMark/>
                </w:tcPr>
                <w:p w14:paraId="4B4F5A82" w14:textId="20DF7C57" w:rsidR="00C33B78" w:rsidRPr="00C33B78" w:rsidRDefault="00C33B78" w:rsidP="005A6C53">
                  <w:pPr>
                    <w:spacing w:after="0" w:line="240" w:lineRule="auto"/>
                    <w:jc w:val="right"/>
                    <w:rPr>
                      <w:rFonts w:eastAsia="Times New Roman"/>
                      <w:color w:val="000000"/>
                      <w:sz w:val="24"/>
                      <w:szCs w:val="24"/>
                    </w:rPr>
                  </w:pPr>
                </w:p>
              </w:tc>
            </w:tr>
            <w:tr w:rsidR="00C33B78" w:rsidRPr="00C33B78" w14:paraId="79A630F6" w14:textId="77777777" w:rsidTr="00CC7EDC">
              <w:trPr>
                <w:trHeight w:val="600"/>
              </w:trPr>
              <w:tc>
                <w:tcPr>
                  <w:tcW w:w="603" w:type="dxa"/>
                  <w:tcBorders>
                    <w:top w:val="nil"/>
                    <w:left w:val="nil"/>
                    <w:bottom w:val="nil"/>
                    <w:right w:val="nil"/>
                  </w:tcBorders>
                  <w:shd w:val="clear" w:color="auto" w:fill="auto"/>
                  <w:noWrap/>
                  <w:hideMark/>
                </w:tcPr>
                <w:p w14:paraId="1D6E5CE5" w14:textId="129ECAD6" w:rsidR="00C33B78" w:rsidRPr="00C33B78" w:rsidRDefault="00C33B78" w:rsidP="005A6C53">
                  <w:pPr>
                    <w:spacing w:after="0" w:line="240" w:lineRule="auto"/>
                    <w:jc w:val="right"/>
                    <w:rPr>
                      <w:rFonts w:eastAsia="Times New Roman"/>
                      <w:color w:val="000000"/>
                      <w:sz w:val="24"/>
                      <w:szCs w:val="24"/>
                    </w:rPr>
                  </w:pPr>
                </w:p>
              </w:tc>
              <w:tc>
                <w:tcPr>
                  <w:tcW w:w="1520" w:type="dxa"/>
                  <w:tcBorders>
                    <w:top w:val="nil"/>
                    <w:left w:val="nil"/>
                    <w:bottom w:val="nil"/>
                    <w:right w:val="nil"/>
                  </w:tcBorders>
                  <w:shd w:val="clear" w:color="auto" w:fill="auto"/>
                  <w:noWrap/>
                  <w:hideMark/>
                </w:tcPr>
                <w:p w14:paraId="2DEE892C" w14:textId="70D82C4F" w:rsidR="00C33B78" w:rsidRPr="00C33B78" w:rsidRDefault="00C33B78" w:rsidP="005A6C53">
                  <w:pPr>
                    <w:spacing w:after="0" w:line="240" w:lineRule="auto"/>
                    <w:rPr>
                      <w:rFonts w:eastAsia="Times New Roman"/>
                      <w:color w:val="000000"/>
                      <w:sz w:val="24"/>
                      <w:szCs w:val="24"/>
                    </w:rPr>
                  </w:pPr>
                </w:p>
              </w:tc>
              <w:tc>
                <w:tcPr>
                  <w:tcW w:w="4817" w:type="dxa"/>
                  <w:tcBorders>
                    <w:top w:val="nil"/>
                    <w:left w:val="nil"/>
                    <w:right w:val="nil"/>
                  </w:tcBorders>
                  <w:shd w:val="clear" w:color="auto" w:fill="auto"/>
                  <w:hideMark/>
                </w:tcPr>
                <w:p w14:paraId="33111781" w14:textId="38B1DAFD" w:rsidR="00C33B78" w:rsidRPr="00C33B78" w:rsidRDefault="00C33B78" w:rsidP="00C33B78">
                  <w:pPr>
                    <w:spacing w:after="0" w:line="240" w:lineRule="auto"/>
                    <w:jc w:val="right"/>
                    <w:rPr>
                      <w:rFonts w:eastAsia="Times New Roman"/>
                      <w:color w:val="000000"/>
                      <w:sz w:val="24"/>
                      <w:szCs w:val="24"/>
                    </w:rPr>
                  </w:pPr>
                  <w:r w:rsidRPr="00C33B78">
                    <w:rPr>
                      <w:rFonts w:eastAsia="Times New Roman"/>
                      <w:color w:val="000000"/>
                      <w:sz w:val="24"/>
                      <w:szCs w:val="24"/>
                    </w:rPr>
                    <w:t>Grading Scale</w:t>
                  </w:r>
                </w:p>
              </w:tc>
              <w:tc>
                <w:tcPr>
                  <w:tcW w:w="1160" w:type="dxa"/>
                  <w:tcBorders>
                    <w:top w:val="nil"/>
                    <w:left w:val="nil"/>
                    <w:right w:val="nil"/>
                  </w:tcBorders>
                  <w:shd w:val="clear" w:color="auto" w:fill="auto"/>
                </w:tcPr>
                <w:p w14:paraId="31BF8462" w14:textId="1A2AFD65" w:rsidR="00C33B78" w:rsidRPr="00C33B78" w:rsidRDefault="00C33B78" w:rsidP="005A6C53">
                  <w:pPr>
                    <w:spacing w:after="0" w:line="240" w:lineRule="auto"/>
                    <w:jc w:val="right"/>
                    <w:rPr>
                      <w:rFonts w:eastAsia="Times New Roman"/>
                      <w:color w:val="000000"/>
                      <w:sz w:val="24"/>
                      <w:szCs w:val="24"/>
                    </w:rPr>
                  </w:pPr>
                  <w:r w:rsidRPr="00C33B78">
                    <w:rPr>
                      <w:rFonts w:eastAsia="Times New Roman"/>
                      <w:color w:val="000000"/>
                      <w:sz w:val="24"/>
                      <w:szCs w:val="24"/>
                    </w:rPr>
                    <w:t>Grade</w:t>
                  </w:r>
                </w:p>
              </w:tc>
              <w:tc>
                <w:tcPr>
                  <w:tcW w:w="1160" w:type="dxa"/>
                  <w:tcBorders>
                    <w:top w:val="nil"/>
                    <w:left w:val="nil"/>
                    <w:right w:val="nil"/>
                  </w:tcBorders>
                  <w:shd w:val="clear" w:color="auto" w:fill="auto"/>
                </w:tcPr>
                <w:p w14:paraId="1B46793F" w14:textId="36ACADF9" w:rsidR="00C33B78" w:rsidRPr="00C33B78" w:rsidRDefault="00C33B78" w:rsidP="005A6C53">
                  <w:pPr>
                    <w:spacing w:after="0" w:line="240" w:lineRule="auto"/>
                    <w:jc w:val="right"/>
                    <w:rPr>
                      <w:rFonts w:eastAsia="Times New Roman"/>
                      <w:color w:val="000000"/>
                      <w:sz w:val="24"/>
                      <w:szCs w:val="24"/>
                    </w:rPr>
                  </w:pPr>
                </w:p>
              </w:tc>
            </w:tr>
            <w:tr w:rsidR="00C33B78" w:rsidRPr="00C33B78" w14:paraId="476DAAA1" w14:textId="77777777" w:rsidTr="00C33B78">
              <w:trPr>
                <w:trHeight w:val="225"/>
              </w:trPr>
              <w:tc>
                <w:tcPr>
                  <w:tcW w:w="603" w:type="dxa"/>
                  <w:tcBorders>
                    <w:top w:val="nil"/>
                    <w:left w:val="nil"/>
                    <w:bottom w:val="nil"/>
                    <w:right w:val="nil"/>
                  </w:tcBorders>
                  <w:shd w:val="clear" w:color="auto" w:fill="auto"/>
                  <w:noWrap/>
                </w:tcPr>
                <w:p w14:paraId="77B14DB7" w14:textId="77777777" w:rsidR="00C33B78" w:rsidRPr="00C33B78" w:rsidRDefault="00C33B78" w:rsidP="005A6C53">
                  <w:pPr>
                    <w:spacing w:after="0" w:line="240" w:lineRule="auto"/>
                    <w:jc w:val="right"/>
                    <w:rPr>
                      <w:rFonts w:eastAsia="Times New Roman"/>
                      <w:color w:val="000000"/>
                      <w:sz w:val="24"/>
                      <w:szCs w:val="24"/>
                    </w:rPr>
                  </w:pPr>
                </w:p>
              </w:tc>
              <w:tc>
                <w:tcPr>
                  <w:tcW w:w="1520" w:type="dxa"/>
                  <w:tcBorders>
                    <w:top w:val="nil"/>
                    <w:left w:val="nil"/>
                    <w:bottom w:val="nil"/>
                  </w:tcBorders>
                  <w:shd w:val="clear" w:color="auto" w:fill="auto"/>
                  <w:noWrap/>
                </w:tcPr>
                <w:p w14:paraId="67FF6B86" w14:textId="77777777" w:rsidR="00C33B78" w:rsidRPr="00C33B78" w:rsidRDefault="00C33B78" w:rsidP="005A6C53">
                  <w:pPr>
                    <w:spacing w:after="0" w:line="240" w:lineRule="auto"/>
                    <w:rPr>
                      <w:rFonts w:eastAsia="Times New Roman"/>
                      <w:color w:val="000000"/>
                      <w:sz w:val="24"/>
                      <w:szCs w:val="24"/>
                    </w:rPr>
                  </w:pPr>
                </w:p>
              </w:tc>
              <w:tc>
                <w:tcPr>
                  <w:tcW w:w="4817" w:type="dxa"/>
                  <w:shd w:val="clear" w:color="auto" w:fill="auto"/>
                </w:tcPr>
                <w:p w14:paraId="4CCCF23C" w14:textId="234C7179" w:rsidR="00C33B78" w:rsidRPr="00C33B78" w:rsidRDefault="00C33B78" w:rsidP="00A63457">
                  <w:pPr>
                    <w:spacing w:after="0" w:line="240" w:lineRule="auto"/>
                    <w:jc w:val="right"/>
                    <w:rPr>
                      <w:rFonts w:eastAsia="Times New Roman"/>
                      <w:color w:val="000000"/>
                      <w:sz w:val="24"/>
                      <w:szCs w:val="24"/>
                    </w:rPr>
                  </w:pPr>
                  <w:r w:rsidRPr="00C33B78">
                    <w:rPr>
                      <w:rFonts w:eastAsia="Times New Roman"/>
                      <w:color w:val="000000"/>
                      <w:sz w:val="24"/>
                      <w:szCs w:val="24"/>
                    </w:rPr>
                    <w:t>1000 to 900</w:t>
                  </w:r>
                </w:p>
              </w:tc>
              <w:tc>
                <w:tcPr>
                  <w:tcW w:w="1160" w:type="dxa"/>
                  <w:shd w:val="clear" w:color="auto" w:fill="auto"/>
                </w:tcPr>
                <w:p w14:paraId="6D75B99E" w14:textId="025FDFF6" w:rsidR="00C33B78" w:rsidRPr="00C33B78" w:rsidRDefault="00C33B78" w:rsidP="005A6C53">
                  <w:pPr>
                    <w:spacing w:after="0" w:line="240" w:lineRule="auto"/>
                    <w:jc w:val="right"/>
                    <w:rPr>
                      <w:rFonts w:eastAsia="Times New Roman"/>
                      <w:color w:val="000000"/>
                      <w:sz w:val="24"/>
                      <w:szCs w:val="24"/>
                    </w:rPr>
                  </w:pPr>
                  <w:r w:rsidRPr="00C33B78">
                    <w:rPr>
                      <w:rFonts w:eastAsia="Times New Roman"/>
                      <w:color w:val="000000"/>
                      <w:sz w:val="24"/>
                      <w:szCs w:val="24"/>
                    </w:rPr>
                    <w:t>A</w:t>
                  </w:r>
                </w:p>
              </w:tc>
              <w:tc>
                <w:tcPr>
                  <w:tcW w:w="1160" w:type="dxa"/>
                  <w:shd w:val="clear" w:color="auto" w:fill="auto"/>
                </w:tcPr>
                <w:p w14:paraId="585EC9B9" w14:textId="0FA915F5" w:rsidR="00C33B78" w:rsidRPr="00C33B78" w:rsidRDefault="00C33B78" w:rsidP="005A6C53">
                  <w:pPr>
                    <w:spacing w:after="0" w:line="240" w:lineRule="auto"/>
                    <w:jc w:val="right"/>
                    <w:rPr>
                      <w:rFonts w:eastAsia="Times New Roman"/>
                      <w:color w:val="000000"/>
                      <w:sz w:val="24"/>
                      <w:szCs w:val="24"/>
                    </w:rPr>
                  </w:pPr>
                </w:p>
              </w:tc>
            </w:tr>
            <w:tr w:rsidR="00C33B78" w:rsidRPr="00C33B78" w14:paraId="7B69A797" w14:textId="77777777" w:rsidTr="00CC7EDC">
              <w:trPr>
                <w:trHeight w:val="224"/>
              </w:trPr>
              <w:tc>
                <w:tcPr>
                  <w:tcW w:w="603" w:type="dxa"/>
                  <w:tcBorders>
                    <w:top w:val="nil"/>
                    <w:left w:val="nil"/>
                    <w:bottom w:val="nil"/>
                    <w:right w:val="nil"/>
                  </w:tcBorders>
                  <w:shd w:val="clear" w:color="auto" w:fill="auto"/>
                  <w:noWrap/>
                  <w:hideMark/>
                </w:tcPr>
                <w:p w14:paraId="5537B5F5" w14:textId="77777777" w:rsidR="00C33B78" w:rsidRPr="00C33B78" w:rsidRDefault="00C33B78" w:rsidP="005A6C53">
                  <w:pPr>
                    <w:spacing w:after="0" w:line="240" w:lineRule="auto"/>
                    <w:jc w:val="right"/>
                    <w:rPr>
                      <w:rFonts w:eastAsia="Times New Roman"/>
                      <w:color w:val="000000"/>
                      <w:sz w:val="24"/>
                      <w:szCs w:val="24"/>
                    </w:rPr>
                  </w:pPr>
                </w:p>
              </w:tc>
              <w:tc>
                <w:tcPr>
                  <w:tcW w:w="1520" w:type="dxa"/>
                  <w:tcBorders>
                    <w:top w:val="nil"/>
                    <w:left w:val="nil"/>
                    <w:bottom w:val="nil"/>
                  </w:tcBorders>
                  <w:shd w:val="clear" w:color="auto" w:fill="auto"/>
                  <w:noWrap/>
                  <w:hideMark/>
                </w:tcPr>
                <w:p w14:paraId="554C5F2E" w14:textId="77777777" w:rsidR="00C33B78" w:rsidRPr="00C33B78" w:rsidRDefault="00C33B78" w:rsidP="005A6C53">
                  <w:pPr>
                    <w:spacing w:after="0" w:line="240" w:lineRule="auto"/>
                    <w:rPr>
                      <w:rFonts w:eastAsia="Times New Roman"/>
                      <w:sz w:val="24"/>
                      <w:szCs w:val="24"/>
                    </w:rPr>
                  </w:pPr>
                </w:p>
              </w:tc>
              <w:tc>
                <w:tcPr>
                  <w:tcW w:w="4817" w:type="dxa"/>
                  <w:shd w:val="clear" w:color="auto" w:fill="auto"/>
                  <w:hideMark/>
                </w:tcPr>
                <w:p w14:paraId="6DEC461E" w14:textId="5C01E7F4" w:rsidR="00C33B78" w:rsidRPr="00C33B78" w:rsidRDefault="00C33B78" w:rsidP="00A63457">
                  <w:pPr>
                    <w:spacing w:after="0" w:line="240" w:lineRule="auto"/>
                    <w:ind w:left="720"/>
                    <w:contextualSpacing/>
                    <w:jc w:val="right"/>
                    <w:rPr>
                      <w:rFonts w:eastAsia="Times New Roman"/>
                      <w:color w:val="000000"/>
                      <w:sz w:val="24"/>
                      <w:szCs w:val="24"/>
                    </w:rPr>
                  </w:pPr>
                  <w:r w:rsidRPr="00C33B78">
                    <w:rPr>
                      <w:rFonts w:eastAsia="Times New Roman"/>
                      <w:color w:val="000000"/>
                      <w:sz w:val="24"/>
                      <w:szCs w:val="24"/>
                    </w:rPr>
                    <w:t>899 to 800</w:t>
                  </w:r>
                </w:p>
              </w:tc>
              <w:tc>
                <w:tcPr>
                  <w:tcW w:w="1160" w:type="dxa"/>
                  <w:shd w:val="clear" w:color="auto" w:fill="auto"/>
                  <w:noWrap/>
                  <w:hideMark/>
                </w:tcPr>
                <w:p w14:paraId="1C4AE802" w14:textId="53059CC1" w:rsidR="00C33B78" w:rsidRPr="00C33B78" w:rsidRDefault="00C33B78" w:rsidP="00A63457">
                  <w:pPr>
                    <w:spacing w:after="0" w:line="240" w:lineRule="auto"/>
                    <w:contextualSpacing/>
                    <w:jc w:val="right"/>
                    <w:rPr>
                      <w:rFonts w:eastAsia="Times New Roman"/>
                      <w:sz w:val="24"/>
                      <w:szCs w:val="24"/>
                    </w:rPr>
                  </w:pPr>
                  <w:r w:rsidRPr="00C33B78">
                    <w:rPr>
                      <w:rFonts w:eastAsia="Times New Roman"/>
                      <w:color w:val="000000"/>
                      <w:sz w:val="24"/>
                      <w:szCs w:val="24"/>
                    </w:rPr>
                    <w:t>B</w:t>
                  </w:r>
                </w:p>
              </w:tc>
              <w:tc>
                <w:tcPr>
                  <w:tcW w:w="1160" w:type="dxa"/>
                  <w:shd w:val="clear" w:color="auto" w:fill="auto"/>
                  <w:noWrap/>
                  <w:hideMark/>
                </w:tcPr>
                <w:p w14:paraId="00B358FE" w14:textId="77777777" w:rsidR="00C33B78" w:rsidRPr="00C33B78" w:rsidRDefault="00C33B78" w:rsidP="00A63457">
                  <w:pPr>
                    <w:spacing w:after="0" w:line="240" w:lineRule="auto"/>
                    <w:contextualSpacing/>
                    <w:jc w:val="right"/>
                    <w:rPr>
                      <w:rFonts w:eastAsia="Times New Roman"/>
                      <w:sz w:val="24"/>
                      <w:szCs w:val="24"/>
                    </w:rPr>
                  </w:pPr>
                </w:p>
              </w:tc>
            </w:tr>
            <w:tr w:rsidR="00C33B78" w:rsidRPr="00C33B78" w14:paraId="5B06DAA4" w14:textId="77777777" w:rsidTr="00CC7EDC">
              <w:trPr>
                <w:trHeight w:val="300"/>
              </w:trPr>
              <w:tc>
                <w:tcPr>
                  <w:tcW w:w="603" w:type="dxa"/>
                  <w:tcBorders>
                    <w:top w:val="nil"/>
                    <w:left w:val="nil"/>
                    <w:bottom w:val="nil"/>
                    <w:right w:val="nil"/>
                  </w:tcBorders>
                  <w:shd w:val="clear" w:color="auto" w:fill="auto"/>
                  <w:noWrap/>
                  <w:hideMark/>
                </w:tcPr>
                <w:p w14:paraId="1F4F4937" w14:textId="77777777" w:rsidR="00C33B78" w:rsidRPr="00C33B78" w:rsidRDefault="00C33B78" w:rsidP="005A6C53">
                  <w:pPr>
                    <w:spacing w:after="0" w:line="240" w:lineRule="auto"/>
                    <w:rPr>
                      <w:rFonts w:eastAsia="Times New Roman"/>
                      <w:sz w:val="24"/>
                      <w:szCs w:val="24"/>
                    </w:rPr>
                  </w:pPr>
                </w:p>
              </w:tc>
              <w:tc>
                <w:tcPr>
                  <w:tcW w:w="1520" w:type="dxa"/>
                  <w:tcBorders>
                    <w:top w:val="nil"/>
                    <w:left w:val="nil"/>
                    <w:bottom w:val="nil"/>
                  </w:tcBorders>
                  <w:shd w:val="clear" w:color="auto" w:fill="auto"/>
                  <w:noWrap/>
                  <w:hideMark/>
                </w:tcPr>
                <w:p w14:paraId="3FB87DA6" w14:textId="77777777" w:rsidR="00C33B78" w:rsidRPr="00C33B78" w:rsidRDefault="00C33B78" w:rsidP="005A6C53">
                  <w:pPr>
                    <w:spacing w:after="0" w:line="240" w:lineRule="auto"/>
                    <w:rPr>
                      <w:rFonts w:eastAsia="Times New Roman"/>
                      <w:sz w:val="24"/>
                      <w:szCs w:val="24"/>
                    </w:rPr>
                  </w:pPr>
                </w:p>
              </w:tc>
              <w:tc>
                <w:tcPr>
                  <w:tcW w:w="4817" w:type="dxa"/>
                  <w:shd w:val="clear" w:color="auto" w:fill="auto"/>
                  <w:hideMark/>
                </w:tcPr>
                <w:p w14:paraId="23B92BC3" w14:textId="6790A862" w:rsidR="00C33B78" w:rsidRPr="00C33B78" w:rsidRDefault="00C33B78" w:rsidP="00A63457">
                  <w:pPr>
                    <w:spacing w:after="0" w:line="240" w:lineRule="auto"/>
                    <w:jc w:val="right"/>
                    <w:rPr>
                      <w:rFonts w:eastAsia="Times New Roman"/>
                      <w:color w:val="000000"/>
                      <w:sz w:val="24"/>
                      <w:szCs w:val="24"/>
                    </w:rPr>
                  </w:pPr>
                  <w:r w:rsidRPr="00C33B78">
                    <w:rPr>
                      <w:rFonts w:eastAsia="Times New Roman"/>
                      <w:color w:val="000000"/>
                      <w:sz w:val="24"/>
                      <w:szCs w:val="24"/>
                    </w:rPr>
                    <w:t>799 to 700</w:t>
                  </w:r>
                </w:p>
              </w:tc>
              <w:tc>
                <w:tcPr>
                  <w:tcW w:w="1160" w:type="dxa"/>
                  <w:shd w:val="clear" w:color="auto" w:fill="auto"/>
                  <w:noWrap/>
                  <w:hideMark/>
                </w:tcPr>
                <w:p w14:paraId="11D0A53E" w14:textId="02D36267" w:rsidR="00C33B78" w:rsidRPr="00C33B78" w:rsidRDefault="00C33B78" w:rsidP="00A63457">
                  <w:pPr>
                    <w:spacing w:after="0" w:line="240" w:lineRule="auto"/>
                    <w:jc w:val="right"/>
                    <w:rPr>
                      <w:rFonts w:eastAsia="Times New Roman"/>
                      <w:color w:val="000000"/>
                      <w:sz w:val="24"/>
                      <w:szCs w:val="24"/>
                    </w:rPr>
                  </w:pPr>
                  <w:r w:rsidRPr="00C33B78">
                    <w:rPr>
                      <w:rFonts w:eastAsia="Times New Roman"/>
                      <w:color w:val="000000"/>
                      <w:sz w:val="24"/>
                      <w:szCs w:val="24"/>
                    </w:rPr>
                    <w:t>C</w:t>
                  </w:r>
                </w:p>
              </w:tc>
              <w:tc>
                <w:tcPr>
                  <w:tcW w:w="1160" w:type="dxa"/>
                  <w:shd w:val="clear" w:color="auto" w:fill="auto"/>
                  <w:noWrap/>
                  <w:hideMark/>
                </w:tcPr>
                <w:p w14:paraId="0C60075B" w14:textId="77777777" w:rsidR="00C33B78" w:rsidRPr="00C33B78" w:rsidRDefault="00C33B78" w:rsidP="00A63457">
                  <w:pPr>
                    <w:spacing w:after="0" w:line="240" w:lineRule="auto"/>
                    <w:rPr>
                      <w:rFonts w:eastAsia="Times New Roman"/>
                      <w:color w:val="000000"/>
                      <w:sz w:val="24"/>
                      <w:szCs w:val="24"/>
                    </w:rPr>
                  </w:pPr>
                </w:p>
              </w:tc>
            </w:tr>
            <w:tr w:rsidR="00C33B78" w:rsidRPr="00C33B78" w14:paraId="4376506A" w14:textId="77777777" w:rsidTr="00CC7EDC">
              <w:trPr>
                <w:trHeight w:val="300"/>
              </w:trPr>
              <w:tc>
                <w:tcPr>
                  <w:tcW w:w="603" w:type="dxa"/>
                  <w:tcBorders>
                    <w:top w:val="nil"/>
                    <w:left w:val="nil"/>
                    <w:bottom w:val="nil"/>
                    <w:right w:val="nil"/>
                  </w:tcBorders>
                  <w:shd w:val="clear" w:color="auto" w:fill="auto"/>
                  <w:noWrap/>
                  <w:hideMark/>
                </w:tcPr>
                <w:p w14:paraId="30FEA257" w14:textId="77777777" w:rsidR="00C33B78" w:rsidRPr="00C33B78" w:rsidRDefault="00C33B78" w:rsidP="005A6C53">
                  <w:pPr>
                    <w:spacing w:after="0" w:line="240" w:lineRule="auto"/>
                    <w:rPr>
                      <w:rFonts w:eastAsia="Times New Roman"/>
                      <w:sz w:val="24"/>
                      <w:szCs w:val="24"/>
                    </w:rPr>
                  </w:pPr>
                </w:p>
              </w:tc>
              <w:tc>
                <w:tcPr>
                  <w:tcW w:w="1520" w:type="dxa"/>
                  <w:tcBorders>
                    <w:top w:val="nil"/>
                    <w:left w:val="nil"/>
                    <w:bottom w:val="nil"/>
                  </w:tcBorders>
                  <w:shd w:val="clear" w:color="auto" w:fill="auto"/>
                  <w:noWrap/>
                  <w:hideMark/>
                </w:tcPr>
                <w:p w14:paraId="33A6B880" w14:textId="77777777" w:rsidR="00C33B78" w:rsidRPr="00C33B78" w:rsidRDefault="00C33B78" w:rsidP="005A6C53">
                  <w:pPr>
                    <w:spacing w:after="0" w:line="240" w:lineRule="auto"/>
                    <w:rPr>
                      <w:rFonts w:eastAsia="Times New Roman"/>
                      <w:sz w:val="24"/>
                      <w:szCs w:val="24"/>
                    </w:rPr>
                  </w:pPr>
                </w:p>
              </w:tc>
              <w:tc>
                <w:tcPr>
                  <w:tcW w:w="4817" w:type="dxa"/>
                  <w:shd w:val="clear" w:color="auto" w:fill="auto"/>
                  <w:hideMark/>
                </w:tcPr>
                <w:p w14:paraId="1E00D8A0" w14:textId="06C84EBD" w:rsidR="00C33B78" w:rsidRPr="00C33B78" w:rsidRDefault="00C33B78" w:rsidP="005A6C53">
                  <w:pPr>
                    <w:spacing w:after="0" w:line="240" w:lineRule="auto"/>
                    <w:jc w:val="right"/>
                    <w:rPr>
                      <w:rFonts w:eastAsia="Times New Roman"/>
                      <w:color w:val="000000"/>
                      <w:sz w:val="24"/>
                      <w:szCs w:val="24"/>
                    </w:rPr>
                  </w:pPr>
                  <w:r w:rsidRPr="00C33B78">
                    <w:rPr>
                      <w:rFonts w:eastAsia="Times New Roman"/>
                      <w:color w:val="000000"/>
                      <w:sz w:val="24"/>
                      <w:szCs w:val="24"/>
                    </w:rPr>
                    <w:t>Below 699</w:t>
                  </w:r>
                </w:p>
              </w:tc>
              <w:tc>
                <w:tcPr>
                  <w:tcW w:w="1160" w:type="dxa"/>
                  <w:shd w:val="clear" w:color="auto" w:fill="auto"/>
                  <w:noWrap/>
                  <w:hideMark/>
                </w:tcPr>
                <w:p w14:paraId="2183289A" w14:textId="797B6E95" w:rsidR="00C33B78" w:rsidRPr="00C33B78" w:rsidRDefault="00C33B78" w:rsidP="005A6C53">
                  <w:pPr>
                    <w:spacing w:after="0" w:line="240" w:lineRule="auto"/>
                    <w:jc w:val="right"/>
                    <w:rPr>
                      <w:rFonts w:eastAsia="Times New Roman"/>
                      <w:color w:val="000000"/>
                      <w:sz w:val="24"/>
                      <w:szCs w:val="24"/>
                    </w:rPr>
                  </w:pPr>
                  <w:r w:rsidRPr="00C33B78">
                    <w:rPr>
                      <w:rFonts w:eastAsia="Times New Roman"/>
                      <w:color w:val="000000"/>
                      <w:sz w:val="24"/>
                      <w:szCs w:val="24"/>
                    </w:rPr>
                    <w:t>D</w:t>
                  </w:r>
                </w:p>
              </w:tc>
              <w:tc>
                <w:tcPr>
                  <w:tcW w:w="1160" w:type="dxa"/>
                  <w:shd w:val="clear" w:color="auto" w:fill="auto"/>
                  <w:noWrap/>
                  <w:hideMark/>
                </w:tcPr>
                <w:p w14:paraId="3FB95172" w14:textId="77777777" w:rsidR="00C33B78" w:rsidRPr="00C33B78" w:rsidRDefault="00C33B78" w:rsidP="005A6C53">
                  <w:pPr>
                    <w:spacing w:after="0" w:line="240" w:lineRule="auto"/>
                    <w:jc w:val="right"/>
                    <w:rPr>
                      <w:rFonts w:eastAsia="Times New Roman"/>
                      <w:color w:val="000000"/>
                      <w:sz w:val="24"/>
                      <w:szCs w:val="24"/>
                    </w:rPr>
                  </w:pPr>
                </w:p>
              </w:tc>
            </w:tr>
            <w:tr w:rsidR="00C33B78" w:rsidRPr="00C33B78" w14:paraId="304D4231" w14:textId="77777777" w:rsidTr="00CC7EDC">
              <w:trPr>
                <w:trHeight w:val="300"/>
              </w:trPr>
              <w:tc>
                <w:tcPr>
                  <w:tcW w:w="603" w:type="dxa"/>
                  <w:tcBorders>
                    <w:top w:val="nil"/>
                    <w:left w:val="nil"/>
                    <w:bottom w:val="nil"/>
                    <w:right w:val="nil"/>
                  </w:tcBorders>
                  <w:shd w:val="clear" w:color="auto" w:fill="auto"/>
                  <w:noWrap/>
                  <w:hideMark/>
                </w:tcPr>
                <w:p w14:paraId="2CF7CFB8" w14:textId="77777777" w:rsidR="00C33B78" w:rsidRPr="00C33B78" w:rsidRDefault="00C33B78" w:rsidP="005A6C53">
                  <w:pPr>
                    <w:spacing w:after="0" w:line="240" w:lineRule="auto"/>
                    <w:rPr>
                      <w:rFonts w:eastAsia="Times New Roman"/>
                      <w:sz w:val="24"/>
                      <w:szCs w:val="24"/>
                    </w:rPr>
                  </w:pPr>
                </w:p>
              </w:tc>
              <w:tc>
                <w:tcPr>
                  <w:tcW w:w="1520" w:type="dxa"/>
                  <w:tcBorders>
                    <w:top w:val="nil"/>
                    <w:left w:val="nil"/>
                    <w:bottom w:val="nil"/>
                  </w:tcBorders>
                  <w:shd w:val="clear" w:color="auto" w:fill="auto"/>
                  <w:noWrap/>
                  <w:hideMark/>
                </w:tcPr>
                <w:p w14:paraId="39E89E2F" w14:textId="77777777" w:rsidR="00C33B78" w:rsidRPr="00C33B78" w:rsidRDefault="00C33B78" w:rsidP="005A6C53">
                  <w:pPr>
                    <w:spacing w:after="0" w:line="240" w:lineRule="auto"/>
                    <w:rPr>
                      <w:rFonts w:eastAsia="Times New Roman"/>
                      <w:sz w:val="24"/>
                      <w:szCs w:val="24"/>
                    </w:rPr>
                  </w:pPr>
                </w:p>
              </w:tc>
              <w:tc>
                <w:tcPr>
                  <w:tcW w:w="4817" w:type="dxa"/>
                  <w:shd w:val="clear" w:color="auto" w:fill="auto"/>
                  <w:hideMark/>
                </w:tcPr>
                <w:p w14:paraId="2C0950D6" w14:textId="0F4E43D1" w:rsidR="00C33B78" w:rsidRPr="00C33B78" w:rsidRDefault="00C33B78" w:rsidP="005A6C53">
                  <w:pPr>
                    <w:spacing w:after="0" w:line="240" w:lineRule="auto"/>
                    <w:jc w:val="right"/>
                    <w:rPr>
                      <w:rFonts w:eastAsia="Times New Roman"/>
                      <w:color w:val="000000"/>
                      <w:sz w:val="24"/>
                      <w:szCs w:val="24"/>
                    </w:rPr>
                  </w:pPr>
                </w:p>
              </w:tc>
              <w:tc>
                <w:tcPr>
                  <w:tcW w:w="1160" w:type="dxa"/>
                  <w:shd w:val="clear" w:color="auto" w:fill="auto"/>
                  <w:noWrap/>
                  <w:hideMark/>
                </w:tcPr>
                <w:p w14:paraId="7C6EDA76" w14:textId="488C5BCD" w:rsidR="00C33B78" w:rsidRPr="00C33B78" w:rsidRDefault="00C33B78" w:rsidP="005A6C53">
                  <w:pPr>
                    <w:spacing w:after="0" w:line="240" w:lineRule="auto"/>
                    <w:jc w:val="right"/>
                    <w:rPr>
                      <w:rFonts w:eastAsia="Times New Roman"/>
                      <w:color w:val="000000"/>
                      <w:sz w:val="24"/>
                      <w:szCs w:val="24"/>
                    </w:rPr>
                  </w:pPr>
                </w:p>
              </w:tc>
              <w:tc>
                <w:tcPr>
                  <w:tcW w:w="1160" w:type="dxa"/>
                  <w:shd w:val="clear" w:color="auto" w:fill="auto"/>
                  <w:noWrap/>
                  <w:hideMark/>
                </w:tcPr>
                <w:p w14:paraId="43BFCDF6" w14:textId="77777777" w:rsidR="00C33B78" w:rsidRPr="00C33B78" w:rsidRDefault="00C33B78" w:rsidP="005A6C53">
                  <w:pPr>
                    <w:spacing w:after="0" w:line="240" w:lineRule="auto"/>
                    <w:jc w:val="right"/>
                    <w:rPr>
                      <w:rFonts w:eastAsia="Times New Roman"/>
                      <w:color w:val="000000"/>
                      <w:sz w:val="24"/>
                      <w:szCs w:val="24"/>
                    </w:rPr>
                  </w:pPr>
                </w:p>
              </w:tc>
            </w:tr>
            <w:tr w:rsidR="00C33B78" w:rsidRPr="00C33B78" w14:paraId="4584F2A4" w14:textId="77777777" w:rsidTr="00CC7EDC">
              <w:trPr>
                <w:trHeight w:val="300"/>
              </w:trPr>
              <w:tc>
                <w:tcPr>
                  <w:tcW w:w="603" w:type="dxa"/>
                  <w:tcBorders>
                    <w:top w:val="nil"/>
                    <w:left w:val="nil"/>
                    <w:bottom w:val="nil"/>
                    <w:right w:val="nil"/>
                  </w:tcBorders>
                  <w:shd w:val="clear" w:color="auto" w:fill="auto"/>
                  <w:noWrap/>
                  <w:hideMark/>
                </w:tcPr>
                <w:p w14:paraId="1EF113E4" w14:textId="77777777" w:rsidR="00C33B78" w:rsidRPr="00C33B78" w:rsidRDefault="00C33B78" w:rsidP="005A6C53">
                  <w:pPr>
                    <w:spacing w:after="0" w:line="240" w:lineRule="auto"/>
                    <w:rPr>
                      <w:rFonts w:eastAsia="Times New Roman"/>
                      <w:sz w:val="24"/>
                      <w:szCs w:val="24"/>
                    </w:rPr>
                  </w:pPr>
                </w:p>
              </w:tc>
              <w:tc>
                <w:tcPr>
                  <w:tcW w:w="1520" w:type="dxa"/>
                  <w:tcBorders>
                    <w:top w:val="nil"/>
                    <w:left w:val="nil"/>
                    <w:bottom w:val="nil"/>
                    <w:right w:val="nil"/>
                  </w:tcBorders>
                  <w:shd w:val="clear" w:color="auto" w:fill="auto"/>
                  <w:noWrap/>
                  <w:hideMark/>
                </w:tcPr>
                <w:p w14:paraId="2194CD40" w14:textId="77777777" w:rsidR="00C33B78" w:rsidRPr="00C33B78" w:rsidRDefault="00C33B78" w:rsidP="005A6C53">
                  <w:pPr>
                    <w:spacing w:after="0" w:line="240" w:lineRule="auto"/>
                    <w:rPr>
                      <w:rFonts w:eastAsia="Times New Roman"/>
                      <w:sz w:val="24"/>
                      <w:szCs w:val="24"/>
                    </w:rPr>
                  </w:pPr>
                </w:p>
              </w:tc>
              <w:tc>
                <w:tcPr>
                  <w:tcW w:w="4817" w:type="dxa"/>
                  <w:tcBorders>
                    <w:left w:val="nil"/>
                    <w:bottom w:val="nil"/>
                    <w:right w:val="nil"/>
                  </w:tcBorders>
                  <w:shd w:val="clear" w:color="auto" w:fill="auto"/>
                  <w:hideMark/>
                </w:tcPr>
                <w:p w14:paraId="6492C54C" w14:textId="22827E81" w:rsidR="00C33B78" w:rsidRPr="00C33B78" w:rsidRDefault="00C33B78" w:rsidP="005A6C53">
                  <w:pPr>
                    <w:spacing w:after="0" w:line="240" w:lineRule="auto"/>
                    <w:jc w:val="right"/>
                    <w:rPr>
                      <w:rFonts w:eastAsia="Times New Roman"/>
                      <w:color w:val="000000"/>
                      <w:sz w:val="24"/>
                      <w:szCs w:val="24"/>
                    </w:rPr>
                  </w:pPr>
                </w:p>
              </w:tc>
              <w:tc>
                <w:tcPr>
                  <w:tcW w:w="1160" w:type="dxa"/>
                  <w:tcBorders>
                    <w:left w:val="nil"/>
                    <w:bottom w:val="nil"/>
                    <w:right w:val="nil"/>
                  </w:tcBorders>
                  <w:shd w:val="clear" w:color="auto" w:fill="auto"/>
                  <w:noWrap/>
                  <w:hideMark/>
                </w:tcPr>
                <w:p w14:paraId="6DA7E586" w14:textId="033BE007" w:rsidR="00C33B78" w:rsidRPr="00C33B78" w:rsidRDefault="00C33B78" w:rsidP="005A6C53">
                  <w:pPr>
                    <w:spacing w:after="0" w:line="240" w:lineRule="auto"/>
                    <w:jc w:val="right"/>
                    <w:rPr>
                      <w:rFonts w:eastAsia="Times New Roman"/>
                      <w:color w:val="000000"/>
                      <w:sz w:val="24"/>
                      <w:szCs w:val="24"/>
                    </w:rPr>
                  </w:pPr>
                </w:p>
              </w:tc>
              <w:tc>
                <w:tcPr>
                  <w:tcW w:w="1160" w:type="dxa"/>
                  <w:tcBorders>
                    <w:left w:val="nil"/>
                    <w:bottom w:val="nil"/>
                    <w:right w:val="nil"/>
                  </w:tcBorders>
                  <w:shd w:val="clear" w:color="auto" w:fill="auto"/>
                  <w:noWrap/>
                  <w:hideMark/>
                </w:tcPr>
                <w:p w14:paraId="5D1D3B9E" w14:textId="77777777" w:rsidR="00C33B78" w:rsidRPr="00C33B78" w:rsidRDefault="00C33B78" w:rsidP="005A6C53">
                  <w:pPr>
                    <w:spacing w:after="0" w:line="240" w:lineRule="auto"/>
                    <w:jc w:val="right"/>
                    <w:rPr>
                      <w:rFonts w:eastAsia="Times New Roman"/>
                      <w:color w:val="000000"/>
                      <w:sz w:val="24"/>
                      <w:szCs w:val="24"/>
                    </w:rPr>
                  </w:pPr>
                </w:p>
              </w:tc>
            </w:tr>
            <w:tr w:rsidR="00C33B78" w:rsidRPr="00C33B78" w14:paraId="73AD9CC9" w14:textId="77777777" w:rsidTr="00CC7EDC">
              <w:trPr>
                <w:trHeight w:val="300"/>
              </w:trPr>
              <w:tc>
                <w:tcPr>
                  <w:tcW w:w="603" w:type="dxa"/>
                  <w:tcBorders>
                    <w:top w:val="nil"/>
                    <w:left w:val="nil"/>
                    <w:bottom w:val="nil"/>
                    <w:right w:val="nil"/>
                  </w:tcBorders>
                  <w:shd w:val="clear" w:color="auto" w:fill="auto"/>
                  <w:noWrap/>
                </w:tcPr>
                <w:p w14:paraId="185D5A0B" w14:textId="77777777" w:rsidR="00C33B78" w:rsidRPr="00C33B78" w:rsidRDefault="00C33B78" w:rsidP="005A6C53">
                  <w:pPr>
                    <w:spacing w:after="0" w:line="240" w:lineRule="auto"/>
                    <w:rPr>
                      <w:rFonts w:eastAsia="Times New Roman"/>
                      <w:sz w:val="24"/>
                      <w:szCs w:val="24"/>
                    </w:rPr>
                  </w:pPr>
                </w:p>
              </w:tc>
              <w:tc>
                <w:tcPr>
                  <w:tcW w:w="1520" w:type="dxa"/>
                  <w:tcBorders>
                    <w:top w:val="nil"/>
                    <w:left w:val="nil"/>
                    <w:bottom w:val="nil"/>
                    <w:right w:val="nil"/>
                  </w:tcBorders>
                  <w:shd w:val="clear" w:color="auto" w:fill="auto"/>
                  <w:noWrap/>
                </w:tcPr>
                <w:p w14:paraId="50541104" w14:textId="77777777" w:rsidR="00C33B78" w:rsidRPr="00C33B78" w:rsidRDefault="00C33B78" w:rsidP="005A6C53">
                  <w:pPr>
                    <w:spacing w:after="0" w:line="240" w:lineRule="auto"/>
                    <w:rPr>
                      <w:rFonts w:eastAsia="Times New Roman"/>
                      <w:sz w:val="24"/>
                      <w:szCs w:val="24"/>
                    </w:rPr>
                  </w:pPr>
                </w:p>
              </w:tc>
              <w:tc>
                <w:tcPr>
                  <w:tcW w:w="4817" w:type="dxa"/>
                  <w:tcBorders>
                    <w:left w:val="nil"/>
                    <w:bottom w:val="nil"/>
                    <w:right w:val="nil"/>
                  </w:tcBorders>
                  <w:shd w:val="clear" w:color="auto" w:fill="auto"/>
                </w:tcPr>
                <w:p w14:paraId="441DA90F" w14:textId="7732240C" w:rsidR="00C33B78" w:rsidRPr="00C33B78" w:rsidRDefault="00C33B78" w:rsidP="005A6C53">
                  <w:pPr>
                    <w:spacing w:after="0" w:line="240" w:lineRule="auto"/>
                    <w:jc w:val="right"/>
                    <w:rPr>
                      <w:rFonts w:eastAsia="Times New Roman"/>
                      <w:color w:val="000000"/>
                      <w:sz w:val="24"/>
                      <w:szCs w:val="24"/>
                    </w:rPr>
                  </w:pPr>
                </w:p>
              </w:tc>
              <w:tc>
                <w:tcPr>
                  <w:tcW w:w="1160" w:type="dxa"/>
                  <w:tcBorders>
                    <w:left w:val="nil"/>
                    <w:bottom w:val="nil"/>
                    <w:right w:val="nil"/>
                  </w:tcBorders>
                  <w:shd w:val="clear" w:color="auto" w:fill="auto"/>
                  <w:noWrap/>
                </w:tcPr>
                <w:p w14:paraId="40EB7FC9" w14:textId="3853856B" w:rsidR="00C33B78" w:rsidRPr="00C33B78" w:rsidRDefault="00C33B78" w:rsidP="005A6C53">
                  <w:pPr>
                    <w:spacing w:after="0" w:line="240" w:lineRule="auto"/>
                    <w:jc w:val="right"/>
                    <w:rPr>
                      <w:rFonts w:eastAsia="Times New Roman"/>
                      <w:color w:val="000000"/>
                      <w:sz w:val="24"/>
                      <w:szCs w:val="24"/>
                    </w:rPr>
                  </w:pPr>
                </w:p>
              </w:tc>
              <w:tc>
                <w:tcPr>
                  <w:tcW w:w="1160" w:type="dxa"/>
                  <w:tcBorders>
                    <w:left w:val="nil"/>
                    <w:bottom w:val="nil"/>
                    <w:right w:val="nil"/>
                  </w:tcBorders>
                  <w:shd w:val="clear" w:color="auto" w:fill="auto"/>
                  <w:noWrap/>
                </w:tcPr>
                <w:p w14:paraId="25922BF8" w14:textId="77777777" w:rsidR="00C33B78" w:rsidRPr="00C33B78" w:rsidRDefault="00C33B78" w:rsidP="005A6C53">
                  <w:pPr>
                    <w:spacing w:after="0" w:line="240" w:lineRule="auto"/>
                    <w:jc w:val="right"/>
                    <w:rPr>
                      <w:rFonts w:eastAsia="Times New Roman"/>
                      <w:color w:val="000000"/>
                      <w:sz w:val="24"/>
                      <w:szCs w:val="24"/>
                    </w:rPr>
                  </w:pPr>
                </w:p>
              </w:tc>
            </w:tr>
          </w:tbl>
          <w:p w14:paraId="6664C719" w14:textId="77777777" w:rsidR="00A63457" w:rsidRPr="00C33B78" w:rsidRDefault="00A63457" w:rsidP="005A6C53">
            <w:pPr>
              <w:spacing w:after="0" w:line="240" w:lineRule="auto"/>
              <w:rPr>
                <w:rFonts w:eastAsia="Times New Roman"/>
                <w:color w:val="000000"/>
                <w:sz w:val="24"/>
                <w:szCs w:val="24"/>
              </w:rPr>
            </w:pPr>
          </w:p>
        </w:tc>
      </w:tr>
    </w:tbl>
    <w:p w14:paraId="7F0F97F0" w14:textId="2D5D0F83" w:rsidR="006464FA" w:rsidRPr="00EE23A7" w:rsidRDefault="00A63457">
      <w:pPr>
        <w:rPr>
          <w:sz w:val="24"/>
          <w:szCs w:val="24"/>
        </w:rPr>
      </w:pPr>
      <w:r w:rsidRPr="00C33B78">
        <w:rPr>
          <w:sz w:val="24"/>
          <w:szCs w:val="24"/>
        </w:rPr>
        <w:lastRenderedPageBreak/>
        <w:t>Note:  You get 5 points each session you attend.  If you notify the Instructor in advance of class, that you are unable to attend for a good reason, you will be given an excused absence and still get 5 points.  You should speak to the Instructor on how to make up any missed assignments.</w:t>
      </w:r>
    </w:p>
    <w:p w14:paraId="7C112ECE" w14:textId="73E52CC4" w:rsidR="006E15AA" w:rsidRDefault="006E15AA" w:rsidP="006E15AA">
      <w:pPr>
        <w:spacing w:before="100" w:beforeAutospacing="1" w:after="100" w:afterAutospacing="1"/>
        <w:rPr>
          <w:b/>
          <w:sz w:val="32"/>
          <w:szCs w:val="32"/>
        </w:rPr>
      </w:pPr>
      <w:r w:rsidRPr="006E15AA">
        <w:rPr>
          <w:b/>
          <w:sz w:val="32"/>
          <w:szCs w:val="32"/>
        </w:rPr>
        <w:t>Shid</w:t>
      </w:r>
      <w:r w:rsidR="0070129E">
        <w:rPr>
          <w:b/>
          <w:sz w:val="32"/>
          <w:szCs w:val="32"/>
        </w:rPr>
        <w:t>l</w:t>
      </w:r>
      <w:r w:rsidRPr="006E15AA">
        <w:rPr>
          <w:b/>
          <w:sz w:val="32"/>
          <w:szCs w:val="32"/>
        </w:rPr>
        <w:t>er College of Business Policies</w:t>
      </w:r>
      <w:r>
        <w:rPr>
          <w:b/>
          <w:sz w:val="32"/>
          <w:szCs w:val="32"/>
        </w:rPr>
        <w:t xml:space="preserve"> – </w:t>
      </w:r>
    </w:p>
    <w:p w14:paraId="73EF7B60" w14:textId="3FEAE377" w:rsidR="006E15AA" w:rsidRPr="006E15AA" w:rsidRDefault="006E15AA" w:rsidP="006E15AA">
      <w:pPr>
        <w:spacing w:before="100" w:beforeAutospacing="1" w:after="100" w:afterAutospacing="1"/>
        <w:rPr>
          <w:sz w:val="24"/>
          <w:szCs w:val="24"/>
        </w:rPr>
      </w:pPr>
      <w:r w:rsidRPr="006E15AA">
        <w:rPr>
          <w:b/>
          <w:bCs/>
          <w:sz w:val="24"/>
          <w:szCs w:val="24"/>
          <w:u w:val="single"/>
        </w:rPr>
        <w:t>Alternate Meeting Place:</w:t>
      </w:r>
      <w:r w:rsidRPr="006E15AA">
        <w:rPr>
          <w:sz w:val="24"/>
          <w:szCs w:val="24"/>
        </w:rPr>
        <w:t xml:space="preserve"> In the event of any disturbance requiring the evacuation of Shidler College</w:t>
      </w:r>
      <w:bookmarkStart w:id="1" w:name="_GoBack"/>
      <w:bookmarkEnd w:id="1"/>
      <w:r w:rsidRPr="006E15AA">
        <w:rPr>
          <w:sz w:val="24"/>
          <w:szCs w:val="24"/>
        </w:rPr>
        <w:t xml:space="preserve">, you are to meet the instructor in the grassy area on the south (makai) </w:t>
      </w:r>
      <w:r w:rsidRPr="006E15AA">
        <w:rPr>
          <w:sz w:val="24"/>
          <w:szCs w:val="24"/>
        </w:rPr>
        <w:lastRenderedPageBreak/>
        <w:t>side of George Hall. At that time, further instructions will be given (if an exam is in progress, you will be notified of an alternate room to complete the exam).</w:t>
      </w:r>
    </w:p>
    <w:p w14:paraId="455D1393" w14:textId="77777777" w:rsidR="006E15AA" w:rsidRPr="006E15AA" w:rsidRDefault="006E15AA" w:rsidP="006E15AA">
      <w:pPr>
        <w:pStyle w:val="NormalWeb"/>
        <w:spacing w:before="0" w:beforeAutospacing="0" w:after="0" w:afterAutospacing="0"/>
        <w:rPr>
          <w:rFonts w:ascii="Arial" w:hAnsi="Arial" w:cs="Arial"/>
          <w:sz w:val="24"/>
          <w:szCs w:val="24"/>
        </w:rPr>
      </w:pPr>
      <w:r w:rsidRPr="006E15AA">
        <w:rPr>
          <w:rFonts w:ascii="Arial" w:hAnsi="Arial" w:cs="Arial"/>
          <w:b/>
          <w:bCs/>
          <w:sz w:val="24"/>
          <w:szCs w:val="24"/>
          <w:u w:val="single"/>
        </w:rPr>
        <w:t>Students with Disabilities</w:t>
      </w:r>
      <w:r w:rsidRPr="006E15AA">
        <w:rPr>
          <w:rFonts w:ascii="Arial" w:hAnsi="Arial" w:cs="Arial"/>
          <w:sz w:val="24"/>
          <w:szCs w:val="24"/>
        </w:rPr>
        <w:t>: Any student who has a documented disability and requires accommodations is strongly encouraged to contact me or the KOKUA Program located in Room 13 on the first floor of the Student Services Center (also contact Ann Ito, KOKUA Program Director at 956-7511).</w:t>
      </w:r>
    </w:p>
    <w:p w14:paraId="1EC4D86E" w14:textId="77777777" w:rsidR="006E15AA" w:rsidRPr="006E15AA" w:rsidRDefault="006E15AA" w:rsidP="006E15AA">
      <w:pPr>
        <w:pStyle w:val="NormalWeb"/>
        <w:spacing w:before="0" w:beforeAutospacing="0" w:after="0" w:afterAutospacing="0"/>
        <w:rPr>
          <w:rFonts w:ascii="Arial" w:hAnsi="Arial" w:cs="Arial"/>
          <w:sz w:val="24"/>
          <w:szCs w:val="24"/>
        </w:rPr>
      </w:pPr>
      <w:r w:rsidRPr="006E15AA">
        <w:rPr>
          <w:rFonts w:ascii="Arial" w:hAnsi="Arial" w:cs="Arial"/>
          <w:sz w:val="24"/>
          <w:szCs w:val="24"/>
        </w:rPr>
        <w:t> </w:t>
      </w:r>
    </w:p>
    <w:p w14:paraId="00AFA844" w14:textId="77777777" w:rsidR="006E15AA" w:rsidRPr="006E15AA" w:rsidRDefault="006E15AA" w:rsidP="006E15AA">
      <w:pPr>
        <w:pStyle w:val="NormalWeb"/>
        <w:spacing w:before="0" w:beforeAutospacing="0" w:after="0" w:afterAutospacing="0"/>
        <w:rPr>
          <w:rFonts w:ascii="Arial" w:hAnsi="Arial" w:cs="Arial"/>
          <w:sz w:val="24"/>
          <w:szCs w:val="24"/>
        </w:rPr>
      </w:pPr>
      <w:r w:rsidRPr="006E15AA">
        <w:rPr>
          <w:rFonts w:ascii="Arial" w:hAnsi="Arial" w:cs="Arial"/>
          <w:b/>
          <w:bCs/>
          <w:sz w:val="24"/>
          <w:szCs w:val="24"/>
          <w:u w:val="single"/>
        </w:rPr>
        <w:t>Academic Honesty</w:t>
      </w:r>
      <w:r w:rsidRPr="006E15AA">
        <w:rPr>
          <w:rFonts w:ascii="Arial" w:hAnsi="Arial" w:cs="Arial"/>
          <w:b/>
          <w:bCs/>
          <w:sz w:val="24"/>
          <w:szCs w:val="24"/>
        </w:rPr>
        <w:t xml:space="preserve">: </w:t>
      </w:r>
      <w:r w:rsidRPr="006E15AA">
        <w:rPr>
          <w:rFonts w:ascii="Arial" w:hAnsi="Arial" w:cs="Arial"/>
          <w:sz w:val="24"/>
          <w:szCs w:val="24"/>
        </w:rPr>
        <w:t xml:space="preserve">Students are expected to behave with integrity in all academic endeavors.  Cheating, plagiarism, as well as any other form of academic dishonesty, will not be tolerated. </w:t>
      </w:r>
      <w:r w:rsidRPr="006E15AA">
        <w:rPr>
          <w:rFonts w:ascii="Arial" w:hAnsi="Arial" w:cs="Arial"/>
          <w:b/>
          <w:bCs/>
          <w:sz w:val="24"/>
          <w:szCs w:val="24"/>
        </w:rPr>
        <w:t> </w:t>
      </w:r>
      <w:r w:rsidRPr="006E15AA">
        <w:rPr>
          <w:rFonts w:ascii="Arial" w:hAnsi="Arial" w:cs="Arial"/>
          <w:sz w:val="24"/>
          <w:szCs w:val="24"/>
        </w:rPr>
        <w:t xml:space="preserve">All incidents will be handled in accordance with the UH </w:t>
      </w:r>
      <w:r w:rsidRPr="006E15AA">
        <w:rPr>
          <w:rFonts w:ascii="Arial" w:hAnsi="Arial" w:cs="Arial"/>
          <w:i/>
          <w:iCs/>
          <w:sz w:val="24"/>
          <w:szCs w:val="24"/>
        </w:rPr>
        <w:t>Student Code of Conduct.</w:t>
      </w:r>
      <w:r w:rsidRPr="006E15AA">
        <w:rPr>
          <w:rFonts w:ascii="Arial" w:hAnsi="Arial" w:cs="Arial"/>
          <w:sz w:val="24"/>
          <w:szCs w:val="24"/>
        </w:rPr>
        <w:t xml:space="preserve"> The UH Student Code of Conduct, is available at: </w:t>
      </w:r>
      <w:hyperlink r:id="rId8" w:tgtFrame="_blank" w:history="1">
        <w:r w:rsidRPr="006E15AA">
          <w:rPr>
            <w:rStyle w:val="Hyperlink"/>
            <w:rFonts w:ascii="Arial" w:hAnsi="Arial" w:cs="Arial"/>
            <w:sz w:val="24"/>
            <w:szCs w:val="24"/>
          </w:rPr>
          <w:t>http://www.studentaffairs.manoa.hawaii.edu/policies/conduct_code/</w:t>
        </w:r>
      </w:hyperlink>
      <w:r w:rsidRPr="006E15AA">
        <w:rPr>
          <w:rFonts w:ascii="Arial" w:hAnsi="Arial" w:cs="Arial"/>
          <w:sz w:val="24"/>
          <w:szCs w:val="24"/>
          <w:u w:val="single"/>
        </w:rPr>
        <w:t>.</w:t>
      </w:r>
      <w:r w:rsidRPr="006E15AA">
        <w:rPr>
          <w:rFonts w:ascii="Arial" w:hAnsi="Arial" w:cs="Arial"/>
          <w:b/>
          <w:bCs/>
          <w:sz w:val="24"/>
          <w:szCs w:val="24"/>
        </w:rPr>
        <w:t xml:space="preserve"> </w:t>
      </w:r>
      <w:r w:rsidRPr="006E15AA">
        <w:rPr>
          <w:rFonts w:ascii="Arial" w:hAnsi="Arial" w:cs="Arial"/>
          <w:sz w:val="24"/>
          <w:szCs w:val="24"/>
        </w:rPr>
        <w:t xml:space="preserve">Please become very familiar with the </w:t>
      </w:r>
      <w:hyperlink r:id="rId9" w:tgtFrame="_blank" w:history="1">
        <w:r w:rsidRPr="006E15AA">
          <w:rPr>
            <w:rStyle w:val="Hyperlink"/>
            <w:rFonts w:ascii="Arial" w:hAnsi="Arial" w:cs="Arial"/>
            <w:sz w:val="24"/>
            <w:szCs w:val="24"/>
          </w:rPr>
          <w:t>University Student Conduct Code</w:t>
        </w:r>
      </w:hyperlink>
      <w:r w:rsidRPr="006E15AA">
        <w:rPr>
          <w:rFonts w:ascii="Arial" w:hAnsi="Arial" w:cs="Arial"/>
          <w:sz w:val="24"/>
          <w:szCs w:val="24"/>
        </w:rPr>
        <w:t xml:space="preserve"> so you can make conscience and informed choices about your behavior. Some relevant portions of the code are included below for your convenience.</w:t>
      </w:r>
      <w:r w:rsidRPr="006E15AA">
        <w:rPr>
          <w:rFonts w:ascii="Arial" w:hAnsi="Arial" w:cs="Arial"/>
          <w:b/>
          <w:bCs/>
          <w:sz w:val="24"/>
          <w:szCs w:val="24"/>
        </w:rPr>
        <w:t xml:space="preserve"> </w:t>
      </w:r>
    </w:p>
    <w:p w14:paraId="6DD6E3EF" w14:textId="77777777" w:rsidR="006E15AA" w:rsidRPr="006E15AA" w:rsidRDefault="006E15AA" w:rsidP="006E15AA">
      <w:pPr>
        <w:spacing w:before="100" w:beforeAutospacing="1" w:after="100" w:afterAutospacing="1"/>
        <w:rPr>
          <w:sz w:val="24"/>
          <w:szCs w:val="24"/>
        </w:rPr>
      </w:pPr>
      <w:r w:rsidRPr="006E15AA">
        <w:rPr>
          <w:sz w:val="24"/>
          <w:szCs w:val="24"/>
        </w:rPr>
        <w:t xml:space="preserve">Acts of dishonesty, types of behavior that conflict with the community standards that the UH values and expects of students, include but are not limited to the following: </w:t>
      </w:r>
    </w:p>
    <w:p w14:paraId="67F3409C" w14:textId="77777777" w:rsidR="006E15AA" w:rsidRPr="006E15AA" w:rsidRDefault="006E15AA" w:rsidP="001A3BE0">
      <w:pPr>
        <w:pStyle w:val="Heading3"/>
        <w:rPr>
          <w:rFonts w:ascii="Arial" w:eastAsiaTheme="minorHAnsi" w:hAnsi="Arial" w:cs="Arial"/>
          <w:sz w:val="24"/>
          <w:szCs w:val="24"/>
        </w:rPr>
      </w:pPr>
      <w:r w:rsidRPr="006E15AA">
        <w:rPr>
          <w:rFonts w:ascii="Arial" w:eastAsiaTheme="minorHAnsi" w:hAnsi="Arial" w:cs="Arial"/>
          <w:sz w:val="24"/>
          <w:szCs w:val="24"/>
        </w:rPr>
        <w:t>a.</w:t>
      </w:r>
      <w:r w:rsidRPr="006E15AA">
        <w:rPr>
          <w:rFonts w:ascii="Arial" w:eastAsiaTheme="minorHAnsi" w:hAnsi="Arial" w:cs="Arial"/>
          <w:b w:val="0"/>
          <w:bCs w:val="0"/>
          <w:sz w:val="24"/>
          <w:szCs w:val="24"/>
        </w:rPr>
        <w:t xml:space="preserve">      </w:t>
      </w:r>
      <w:r w:rsidRPr="006E15AA">
        <w:rPr>
          <w:rFonts w:ascii="Arial" w:eastAsiaTheme="minorHAnsi" w:hAnsi="Arial" w:cs="Arial"/>
          <w:sz w:val="24"/>
          <w:szCs w:val="24"/>
        </w:rPr>
        <w:t>cheating, plagiarism, and other forms of academic dishonesty,</w:t>
      </w:r>
    </w:p>
    <w:p w14:paraId="7A027E8E" w14:textId="77777777" w:rsidR="006E15AA" w:rsidRPr="006E15AA" w:rsidRDefault="006E15AA" w:rsidP="001A3BE0">
      <w:pPr>
        <w:pStyle w:val="Heading3"/>
        <w:rPr>
          <w:rFonts w:ascii="Arial" w:eastAsiaTheme="minorHAnsi" w:hAnsi="Arial" w:cs="Arial"/>
          <w:sz w:val="24"/>
          <w:szCs w:val="24"/>
        </w:rPr>
      </w:pPr>
      <w:r w:rsidRPr="006E15AA">
        <w:rPr>
          <w:rFonts w:ascii="Arial" w:eastAsiaTheme="minorHAnsi" w:hAnsi="Arial" w:cs="Arial"/>
          <w:sz w:val="24"/>
          <w:szCs w:val="24"/>
        </w:rPr>
        <w:t>b.</w:t>
      </w:r>
      <w:r w:rsidRPr="006E15AA">
        <w:rPr>
          <w:rFonts w:ascii="Arial" w:eastAsiaTheme="minorHAnsi" w:hAnsi="Arial" w:cs="Arial"/>
          <w:b w:val="0"/>
          <w:bCs w:val="0"/>
          <w:sz w:val="24"/>
          <w:szCs w:val="24"/>
        </w:rPr>
        <w:t xml:space="preserve">      </w:t>
      </w:r>
      <w:r w:rsidRPr="006E15AA">
        <w:rPr>
          <w:rFonts w:ascii="Arial" w:eastAsiaTheme="minorHAnsi" w:hAnsi="Arial" w:cs="Arial"/>
          <w:sz w:val="24"/>
          <w:szCs w:val="24"/>
        </w:rPr>
        <w:t>furnishing false information to any UH official, faculty member, or office,</w:t>
      </w:r>
    </w:p>
    <w:p w14:paraId="4CBDFE47" w14:textId="77777777" w:rsidR="006E15AA" w:rsidRPr="006E15AA" w:rsidRDefault="006E15AA" w:rsidP="001A3BE0">
      <w:pPr>
        <w:pStyle w:val="Heading3"/>
        <w:rPr>
          <w:rFonts w:ascii="Arial" w:eastAsiaTheme="minorHAnsi" w:hAnsi="Arial" w:cs="Arial"/>
          <w:sz w:val="24"/>
          <w:szCs w:val="24"/>
        </w:rPr>
      </w:pPr>
      <w:r w:rsidRPr="006E15AA">
        <w:rPr>
          <w:rFonts w:ascii="Arial" w:eastAsiaTheme="minorHAnsi" w:hAnsi="Arial" w:cs="Arial"/>
          <w:sz w:val="24"/>
          <w:szCs w:val="24"/>
        </w:rPr>
        <w:t>c.</w:t>
      </w:r>
      <w:r w:rsidRPr="006E15AA">
        <w:rPr>
          <w:rFonts w:ascii="Arial" w:eastAsiaTheme="minorHAnsi" w:hAnsi="Arial" w:cs="Arial"/>
          <w:b w:val="0"/>
          <w:bCs w:val="0"/>
          <w:sz w:val="24"/>
          <w:szCs w:val="24"/>
        </w:rPr>
        <w:t xml:space="preserve">      </w:t>
      </w:r>
      <w:r w:rsidRPr="006E15AA">
        <w:rPr>
          <w:rFonts w:ascii="Arial" w:eastAsiaTheme="minorHAnsi" w:hAnsi="Arial" w:cs="Arial"/>
          <w:sz w:val="24"/>
          <w:szCs w:val="24"/>
        </w:rPr>
        <w:t>forgery, alteration, or misuse of any UH document, record, or form of identification.</w:t>
      </w:r>
    </w:p>
    <w:p w14:paraId="2FD0CAD4" w14:textId="77777777" w:rsidR="006E15AA" w:rsidRPr="006E15AA" w:rsidRDefault="006E15AA" w:rsidP="006E15AA">
      <w:pPr>
        <w:spacing w:before="100" w:beforeAutospacing="1" w:after="100" w:afterAutospacing="1"/>
        <w:rPr>
          <w:sz w:val="24"/>
          <w:szCs w:val="24"/>
        </w:rPr>
      </w:pPr>
      <w:r w:rsidRPr="006E15AA">
        <w:rPr>
          <w:sz w:val="24"/>
          <w:szCs w:val="24"/>
        </w:rPr>
        <w:t>The term "cheating" includes, but is not limited to: (1) use of any unauthorized assistance in taking quizzes, tests, or examinations; (2) use of sources beyond those authorized by the instructor in writing papers, preparing reports, solving problems, or carrying out other assignments; (3) the acquisition, without permission, of tests or other academic material belonging to a member of the UH faculty, staff or student (4) engaging in any behavior specifically prohibited by a faculty member in the course syllabus or class discussion.</w:t>
      </w:r>
      <w:r w:rsidRPr="006E15AA">
        <w:rPr>
          <w:sz w:val="24"/>
          <w:szCs w:val="24"/>
        </w:rPr>
        <w:br/>
      </w:r>
      <w:r w:rsidRPr="006E15AA">
        <w:rPr>
          <w:sz w:val="24"/>
          <w:szCs w:val="24"/>
        </w:rPr>
        <w:br/>
        <w:t xml:space="preserve">The term "plagiarism" includes, but is not limited to, the use, by paraphrase or direct quotation, of the published or unpublished work of another person without full and clear acknowledgement. It also includes the unacknowledged use of materials prepared by another person or agency engaged in the selling of term papers or other academic materials. </w:t>
      </w:r>
    </w:p>
    <w:p w14:paraId="7801E31B" w14:textId="77777777" w:rsidR="006E15AA" w:rsidRPr="006E15AA" w:rsidRDefault="006E15AA" w:rsidP="006E15AA">
      <w:pPr>
        <w:spacing w:before="100" w:beforeAutospacing="1" w:after="100" w:afterAutospacing="1"/>
        <w:rPr>
          <w:sz w:val="24"/>
          <w:szCs w:val="24"/>
        </w:rPr>
      </w:pPr>
      <w:r w:rsidRPr="006E15AA">
        <w:rPr>
          <w:sz w:val="24"/>
          <w:szCs w:val="24"/>
        </w:rPr>
        <w:t>In addition to the above, the instructor specifically prohibits the following behaviors, and includes them within the definition of academic dishonesty</w:t>
      </w:r>
      <w:proofErr w:type="gramStart"/>
      <w:r w:rsidRPr="006E15AA">
        <w:rPr>
          <w:sz w:val="24"/>
          <w:szCs w:val="24"/>
        </w:rPr>
        <w:t>:  (</w:t>
      </w:r>
      <w:proofErr w:type="gramEnd"/>
      <w:r w:rsidRPr="006E15AA">
        <w:rPr>
          <w:sz w:val="24"/>
          <w:szCs w:val="24"/>
        </w:rPr>
        <w:t xml:space="preserve">1) providing another student with any form of direct or indirect, unauthorized assistance on any assignment, </w:t>
      </w:r>
      <w:r w:rsidRPr="006E15AA">
        <w:rPr>
          <w:sz w:val="24"/>
          <w:szCs w:val="24"/>
        </w:rPr>
        <w:lastRenderedPageBreak/>
        <w:t xml:space="preserve">quiz, test or exam; and (2) copying, or recording in any manner, test or exam questions or answers. </w:t>
      </w:r>
    </w:p>
    <w:p w14:paraId="7B727692" w14:textId="77777777" w:rsidR="006E15AA" w:rsidRPr="006E15AA" w:rsidRDefault="006E15AA" w:rsidP="006E15AA">
      <w:pPr>
        <w:spacing w:before="100" w:beforeAutospacing="1" w:after="100" w:afterAutospacing="1"/>
        <w:rPr>
          <w:sz w:val="24"/>
          <w:szCs w:val="24"/>
        </w:rPr>
      </w:pPr>
      <w:r w:rsidRPr="006E15AA">
        <w:rPr>
          <w:b/>
          <w:bCs/>
          <w:sz w:val="24"/>
          <w:szCs w:val="24"/>
          <w:u w:val="single"/>
        </w:rPr>
        <w:t>Please NOTE:</w:t>
      </w:r>
    </w:p>
    <w:p w14:paraId="713BB14D" w14:textId="77777777" w:rsidR="006E15AA" w:rsidRPr="006E15AA" w:rsidRDefault="006E15AA" w:rsidP="006E15AA">
      <w:pPr>
        <w:spacing w:before="100" w:beforeAutospacing="1" w:after="100" w:afterAutospacing="1"/>
        <w:rPr>
          <w:sz w:val="24"/>
          <w:szCs w:val="24"/>
        </w:rPr>
      </w:pPr>
      <w:r w:rsidRPr="006E15AA">
        <w:rPr>
          <w:sz w:val="24"/>
          <w:szCs w:val="24"/>
        </w:rPr>
        <w:t xml:space="preserve">UH disciplinary proceedings may be instituted against a student charged with conduct that potentially violates both the criminal law and this Student Conduct Code (that is, if both possible violations result from the same factual situation) without regard to the pendency of civil or criminal litigation in court or criminal arrest and prosecution. </w:t>
      </w:r>
    </w:p>
    <w:p w14:paraId="200A6AD7" w14:textId="0C3C1132" w:rsidR="006E15AA" w:rsidRPr="006E15AA" w:rsidRDefault="006E15AA" w:rsidP="006E15AA">
      <w:pPr>
        <w:pStyle w:val="Heading1"/>
        <w:rPr>
          <w:rFonts w:ascii="Arial" w:eastAsiaTheme="minorHAnsi" w:hAnsi="Arial" w:cs="Arial"/>
          <w:sz w:val="24"/>
          <w:szCs w:val="24"/>
        </w:rPr>
      </w:pPr>
      <w:r w:rsidRPr="006E15AA">
        <w:rPr>
          <w:rFonts w:ascii="Arial" w:eastAsiaTheme="minorHAnsi" w:hAnsi="Arial" w:cs="Arial"/>
          <w:b w:val="0"/>
          <w:bCs w:val="0"/>
          <w:sz w:val="24"/>
          <w:szCs w:val="24"/>
        </w:rPr>
        <w:t xml:space="preserve">If a student is caught committing an act of Academic Dishonesty, as defined in the </w:t>
      </w:r>
      <w:hyperlink r:id="rId10" w:tgtFrame="_blank" w:history="1">
        <w:r w:rsidRPr="006E15AA">
          <w:rPr>
            <w:rStyle w:val="Hyperlink"/>
            <w:rFonts w:ascii="Arial" w:eastAsiaTheme="minorHAnsi" w:hAnsi="Arial" w:cs="Arial"/>
            <w:b w:val="0"/>
            <w:bCs w:val="0"/>
            <w:sz w:val="24"/>
            <w:szCs w:val="24"/>
          </w:rPr>
          <w:t>University Student Conduct Code</w:t>
        </w:r>
      </w:hyperlink>
      <w:r w:rsidRPr="006E15AA">
        <w:rPr>
          <w:rFonts w:ascii="Arial" w:eastAsiaTheme="minorHAnsi" w:hAnsi="Arial" w:cs="Arial"/>
          <w:b w:val="0"/>
          <w:bCs w:val="0"/>
          <w:sz w:val="24"/>
          <w:szCs w:val="24"/>
        </w:rPr>
        <w:t xml:space="preserve">, they will receive a grade of “F” for the course and be referred for disciplinary action as provided for by the </w:t>
      </w:r>
      <w:hyperlink r:id="rId11" w:tgtFrame="_blank" w:history="1">
        <w:r w:rsidRPr="006E15AA">
          <w:rPr>
            <w:rStyle w:val="Hyperlink"/>
            <w:rFonts w:ascii="Arial" w:eastAsiaTheme="minorHAnsi" w:hAnsi="Arial" w:cs="Arial"/>
            <w:b w:val="0"/>
            <w:bCs w:val="0"/>
            <w:sz w:val="24"/>
            <w:szCs w:val="24"/>
          </w:rPr>
          <w:t>University Student Conduct Code</w:t>
        </w:r>
      </w:hyperlink>
      <w:r w:rsidRPr="006E15AA">
        <w:rPr>
          <w:rFonts w:ascii="Arial" w:eastAsiaTheme="minorHAnsi" w:hAnsi="Arial" w:cs="Arial"/>
          <w:b w:val="0"/>
          <w:bCs w:val="0"/>
          <w:sz w:val="24"/>
          <w:szCs w:val="24"/>
        </w:rPr>
        <w:t>.</w:t>
      </w:r>
      <w:r w:rsidRPr="006E15AA">
        <w:rPr>
          <w:rFonts w:ascii="Arial" w:hAnsi="Arial" w:cs="Arial"/>
          <w:color w:val="000000"/>
          <w:sz w:val="24"/>
          <w:szCs w:val="24"/>
        </w:rPr>
        <w:t> </w:t>
      </w:r>
    </w:p>
    <w:p w14:paraId="4AB16BDC" w14:textId="7A31432B" w:rsidR="006E15AA" w:rsidRPr="006E15AA" w:rsidRDefault="006E15AA" w:rsidP="006E15AA">
      <w:pPr>
        <w:spacing w:before="100" w:beforeAutospacing="1" w:after="100" w:afterAutospacing="1"/>
        <w:jc w:val="both"/>
        <w:rPr>
          <w:sz w:val="24"/>
          <w:szCs w:val="24"/>
        </w:rPr>
      </w:pPr>
      <w:r w:rsidRPr="006E15AA">
        <w:rPr>
          <w:b/>
          <w:bCs/>
          <w:sz w:val="24"/>
          <w:szCs w:val="24"/>
          <w:u w:val="single"/>
        </w:rPr>
        <w:t>Classroom Behavior:</w:t>
      </w:r>
      <w:r w:rsidRPr="006E15AA">
        <w:rPr>
          <w:sz w:val="24"/>
          <w:szCs w:val="24"/>
        </w:rPr>
        <w:t xml:space="preserve"> Both students and faculty have responsibility for maintaining an appropriate learning environment. Students who fail to adhere to behavioral standards may be subject to discipline. Faculty must treat students with understanding, dignity and respect, to guide classroom discussion and to set reasonable limits on the manner in which </w:t>
      </w:r>
      <w:r>
        <w:rPr>
          <w:sz w:val="24"/>
          <w:szCs w:val="24"/>
        </w:rPr>
        <w:t>S</w:t>
      </w:r>
      <w:r w:rsidRPr="006E15AA">
        <w:rPr>
          <w:sz w:val="24"/>
          <w:szCs w:val="24"/>
        </w:rPr>
        <w:t>tudents express opinions. </w:t>
      </w:r>
    </w:p>
    <w:p w14:paraId="057F6FC8" w14:textId="4E6644B7" w:rsidR="006464FA" w:rsidRPr="006E15AA" w:rsidRDefault="006464FA">
      <w:pPr>
        <w:rPr>
          <w:b/>
          <w:sz w:val="32"/>
          <w:szCs w:val="32"/>
        </w:rPr>
      </w:pPr>
    </w:p>
    <w:sectPr w:rsidR="006464FA" w:rsidRPr="006E15A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3C167" w14:textId="77777777" w:rsidR="00741324" w:rsidRDefault="00741324" w:rsidP="00D27966">
      <w:pPr>
        <w:spacing w:after="0" w:line="240" w:lineRule="auto"/>
      </w:pPr>
      <w:r>
        <w:separator/>
      </w:r>
    </w:p>
  </w:endnote>
  <w:endnote w:type="continuationSeparator" w:id="0">
    <w:p w14:paraId="08D8DA6A" w14:textId="77777777" w:rsidR="00741324" w:rsidRDefault="00741324" w:rsidP="00D27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3966377"/>
      <w:docPartObj>
        <w:docPartGallery w:val="Page Numbers (Bottom of Page)"/>
        <w:docPartUnique/>
      </w:docPartObj>
    </w:sdtPr>
    <w:sdtEndPr>
      <w:rPr>
        <w:noProof/>
      </w:rPr>
    </w:sdtEndPr>
    <w:sdtContent>
      <w:p w14:paraId="631701FC" w14:textId="700E15FD" w:rsidR="00D27966" w:rsidRDefault="00D27966">
        <w:pPr>
          <w:pStyle w:val="Footer"/>
          <w:jc w:val="center"/>
        </w:pPr>
        <w:r>
          <w:fldChar w:fldCharType="begin"/>
        </w:r>
        <w:r>
          <w:instrText xml:space="preserve"> PAGE   \* MERGEFORMAT </w:instrText>
        </w:r>
        <w:r>
          <w:fldChar w:fldCharType="separate"/>
        </w:r>
        <w:r w:rsidR="0070129E">
          <w:rPr>
            <w:noProof/>
          </w:rPr>
          <w:t>8</w:t>
        </w:r>
        <w:r>
          <w:rPr>
            <w:noProof/>
          </w:rPr>
          <w:fldChar w:fldCharType="end"/>
        </w:r>
      </w:p>
    </w:sdtContent>
  </w:sdt>
  <w:p w14:paraId="2FD64074" w14:textId="77777777" w:rsidR="00D27966" w:rsidRDefault="00D27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FF5BA" w14:textId="77777777" w:rsidR="00741324" w:rsidRDefault="00741324" w:rsidP="00D27966">
      <w:pPr>
        <w:spacing w:after="0" w:line="240" w:lineRule="auto"/>
      </w:pPr>
      <w:r>
        <w:separator/>
      </w:r>
    </w:p>
  </w:footnote>
  <w:footnote w:type="continuationSeparator" w:id="0">
    <w:p w14:paraId="38141FA6" w14:textId="77777777" w:rsidR="00741324" w:rsidRDefault="00741324" w:rsidP="00D279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B019EE"/>
    <w:multiLevelType w:val="hybridMultilevel"/>
    <w:tmpl w:val="DB5E3694"/>
    <w:lvl w:ilvl="0" w:tplc="B2ECBCFA">
      <w:start w:val="1"/>
      <w:numFmt w:val="decimal"/>
      <w:lvlText w:val="%1."/>
      <w:lvlJc w:val="left"/>
      <w:pPr>
        <w:ind w:left="360" w:hanging="360"/>
      </w:pPr>
      <w:rPr>
        <w:rFonts w:ascii="Arial" w:hAnsi="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4FA"/>
    <w:rsid w:val="000837DA"/>
    <w:rsid w:val="00087914"/>
    <w:rsid w:val="001A3BE0"/>
    <w:rsid w:val="001B0916"/>
    <w:rsid w:val="001E6AFD"/>
    <w:rsid w:val="002517A8"/>
    <w:rsid w:val="003A3E89"/>
    <w:rsid w:val="006464FA"/>
    <w:rsid w:val="006E15AA"/>
    <w:rsid w:val="0070129E"/>
    <w:rsid w:val="00741324"/>
    <w:rsid w:val="00827E65"/>
    <w:rsid w:val="009964DA"/>
    <w:rsid w:val="00A63457"/>
    <w:rsid w:val="00AD60AE"/>
    <w:rsid w:val="00BC3028"/>
    <w:rsid w:val="00C24C27"/>
    <w:rsid w:val="00C33B78"/>
    <w:rsid w:val="00CC5B53"/>
    <w:rsid w:val="00D27966"/>
    <w:rsid w:val="00E12A06"/>
    <w:rsid w:val="00EE2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B46BB"/>
  <w15:chartTrackingRefBased/>
  <w15:docId w15:val="{BAA7A10B-C9ED-47EB-BDFA-0E388E57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E15AA"/>
    <w:pPr>
      <w:spacing w:before="100" w:beforeAutospacing="1" w:after="100" w:afterAutospacing="1" w:line="240" w:lineRule="auto"/>
      <w:outlineLvl w:val="0"/>
    </w:pPr>
    <w:rPr>
      <w:rFonts w:ascii="Calibri" w:eastAsia="Times New Roman" w:hAnsi="Calibri" w:cs="Calibri"/>
      <w:b/>
      <w:bCs/>
      <w:kern w:val="36"/>
      <w:sz w:val="48"/>
      <w:szCs w:val="48"/>
    </w:rPr>
  </w:style>
  <w:style w:type="paragraph" w:styleId="Heading3">
    <w:name w:val="heading 3"/>
    <w:basedOn w:val="Normal"/>
    <w:link w:val="Heading3Char"/>
    <w:uiPriority w:val="9"/>
    <w:semiHidden/>
    <w:unhideWhenUsed/>
    <w:qFormat/>
    <w:rsid w:val="006E15AA"/>
    <w:pPr>
      <w:spacing w:before="100" w:beforeAutospacing="1" w:after="100" w:afterAutospacing="1" w:line="240" w:lineRule="auto"/>
      <w:outlineLvl w:val="2"/>
    </w:pPr>
    <w:rPr>
      <w:rFonts w:ascii="Calibri" w:eastAsia="Times New Roman"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464FA"/>
    <w:rPr>
      <w:b/>
      <w:bCs/>
    </w:rPr>
  </w:style>
  <w:style w:type="paragraph" w:customStyle="1" w:styleId="p1">
    <w:name w:val="p1"/>
    <w:basedOn w:val="Normal"/>
    <w:rsid w:val="001B0916"/>
    <w:pPr>
      <w:spacing w:after="0" w:line="240" w:lineRule="auto"/>
    </w:pPr>
    <w:rPr>
      <w:rFonts w:ascii=".SF UI Text" w:hAnsi=".SF UI Text" w:cs="Calibri"/>
      <w:color w:val="454545"/>
      <w:sz w:val="26"/>
      <w:szCs w:val="26"/>
    </w:rPr>
  </w:style>
  <w:style w:type="character" w:customStyle="1" w:styleId="s1">
    <w:name w:val="s1"/>
    <w:basedOn w:val="DefaultParagraphFont"/>
    <w:rsid w:val="001B0916"/>
    <w:rPr>
      <w:rFonts w:ascii=".SFUIText" w:hAnsi=".SFUIText" w:hint="default"/>
      <w:b w:val="0"/>
      <w:bCs w:val="0"/>
      <w:i w:val="0"/>
      <w:iCs w:val="0"/>
      <w:sz w:val="34"/>
      <w:szCs w:val="34"/>
    </w:rPr>
  </w:style>
  <w:style w:type="character" w:customStyle="1" w:styleId="apple-converted-space">
    <w:name w:val="apple-converted-space"/>
    <w:basedOn w:val="DefaultParagraphFont"/>
    <w:rsid w:val="001B0916"/>
  </w:style>
  <w:style w:type="paragraph" w:styleId="ListParagraph">
    <w:name w:val="List Paragraph"/>
    <w:basedOn w:val="Normal"/>
    <w:uiPriority w:val="34"/>
    <w:qFormat/>
    <w:rsid w:val="00A63457"/>
    <w:pPr>
      <w:ind w:left="720"/>
      <w:contextualSpacing/>
    </w:pPr>
  </w:style>
  <w:style w:type="paragraph" w:styleId="Header">
    <w:name w:val="header"/>
    <w:basedOn w:val="Normal"/>
    <w:link w:val="HeaderChar"/>
    <w:uiPriority w:val="99"/>
    <w:unhideWhenUsed/>
    <w:rsid w:val="00D27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966"/>
  </w:style>
  <w:style w:type="paragraph" w:styleId="Footer">
    <w:name w:val="footer"/>
    <w:basedOn w:val="Normal"/>
    <w:link w:val="FooterChar"/>
    <w:uiPriority w:val="99"/>
    <w:unhideWhenUsed/>
    <w:rsid w:val="00D27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966"/>
  </w:style>
  <w:style w:type="character" w:customStyle="1" w:styleId="Heading1Char">
    <w:name w:val="Heading 1 Char"/>
    <w:basedOn w:val="DefaultParagraphFont"/>
    <w:link w:val="Heading1"/>
    <w:uiPriority w:val="9"/>
    <w:rsid w:val="006E15AA"/>
    <w:rPr>
      <w:rFonts w:ascii="Calibri" w:eastAsia="Times New Roman" w:hAnsi="Calibri" w:cs="Calibri"/>
      <w:b/>
      <w:bCs/>
      <w:kern w:val="36"/>
      <w:sz w:val="48"/>
      <w:szCs w:val="48"/>
    </w:rPr>
  </w:style>
  <w:style w:type="character" w:customStyle="1" w:styleId="Heading3Char">
    <w:name w:val="Heading 3 Char"/>
    <w:basedOn w:val="DefaultParagraphFont"/>
    <w:link w:val="Heading3"/>
    <w:uiPriority w:val="9"/>
    <w:semiHidden/>
    <w:rsid w:val="006E15AA"/>
    <w:rPr>
      <w:rFonts w:ascii="Calibri" w:eastAsia="Times New Roman" w:hAnsi="Calibri" w:cs="Calibri"/>
      <w:b/>
      <w:bCs/>
      <w:sz w:val="27"/>
      <w:szCs w:val="27"/>
    </w:rPr>
  </w:style>
  <w:style w:type="character" w:styleId="Hyperlink">
    <w:name w:val="Hyperlink"/>
    <w:basedOn w:val="DefaultParagraphFont"/>
    <w:uiPriority w:val="99"/>
    <w:semiHidden/>
    <w:unhideWhenUsed/>
    <w:rsid w:val="006E15AA"/>
    <w:rPr>
      <w:color w:val="0000FF"/>
      <w:u w:val="single"/>
    </w:rPr>
  </w:style>
  <w:style w:type="paragraph" w:styleId="NormalWeb">
    <w:name w:val="Normal (Web)"/>
    <w:basedOn w:val="Normal"/>
    <w:uiPriority w:val="99"/>
    <w:semiHidden/>
    <w:unhideWhenUsed/>
    <w:rsid w:val="006E15AA"/>
    <w:pPr>
      <w:spacing w:before="100" w:beforeAutospacing="1" w:after="100" w:afterAutospacing="1" w:line="240" w:lineRule="auto"/>
    </w:pPr>
    <w:rPr>
      <w:rFonts w:ascii="Calibri" w:hAnsi="Calibri" w:cs="Calibri"/>
    </w:rPr>
  </w:style>
  <w:style w:type="paragraph" w:customStyle="1" w:styleId="gmail-definitionlist">
    <w:name w:val="gmail-definitionlist"/>
    <w:basedOn w:val="Normal"/>
    <w:uiPriority w:val="99"/>
    <w:semiHidden/>
    <w:rsid w:val="006E15AA"/>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17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waii.edu/student/conduc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dentaffairs.manoa.hawaii.edu/policies/conduct_code/" TargetMode="External"/><Relationship Id="rId5" Type="http://schemas.openxmlformats.org/officeDocument/2006/relationships/footnotes" Target="footnotes.xml"/><Relationship Id="rId10" Type="http://schemas.openxmlformats.org/officeDocument/2006/relationships/hyperlink" Target="http://www.studentaffairs.manoa.hawaii.edu/policies/conduct_code/" TargetMode="External"/><Relationship Id="rId4" Type="http://schemas.openxmlformats.org/officeDocument/2006/relationships/webSettings" Target="webSettings.xml"/><Relationship Id="rId9" Type="http://schemas.openxmlformats.org/officeDocument/2006/relationships/hyperlink" Target="http://www.studentaffairs.manoa.hawaii.edu/policies/conduct_co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2002</Words>
  <Characters>11414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Mar</dc:creator>
  <cp:keywords/>
  <dc:description/>
  <cp:lastModifiedBy>Steven Mar</cp:lastModifiedBy>
  <cp:revision>12</cp:revision>
  <dcterms:created xsi:type="dcterms:W3CDTF">2018-02-23T03:29:00Z</dcterms:created>
  <dcterms:modified xsi:type="dcterms:W3CDTF">2018-02-23T04:23:00Z</dcterms:modified>
</cp:coreProperties>
</file>